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C4B10" w14:textId="21D00A2B" w:rsidR="0039128E" w:rsidRPr="001F79D4" w:rsidRDefault="008F3DCF" w:rsidP="001F79D4">
      <w:pPr>
        <w:pStyle w:val="a7"/>
        <w:rPr>
          <w:rStyle w:val="ad"/>
        </w:rPr>
      </w:pPr>
      <w:r>
        <w:rPr>
          <w:rStyle w:val="ad"/>
          <w:rFonts w:hint="eastAsia"/>
        </w:rPr>
        <w:t>网站素材</w:t>
      </w:r>
    </w:p>
    <w:p w14:paraId="257882ED" w14:textId="538B86C8" w:rsidR="00F26139" w:rsidRDefault="008F3DCF" w:rsidP="00E07895">
      <w:pPr>
        <w:pStyle w:val="1"/>
      </w:pPr>
      <w:r>
        <w:rPr>
          <w:rFonts w:hint="eastAsia"/>
        </w:rPr>
        <w:t>数据中台解决方案</w:t>
      </w:r>
    </w:p>
    <w:p w14:paraId="2ABE9BD9" w14:textId="12B36FA2" w:rsidR="008F3DCF" w:rsidRDefault="008F3DCF" w:rsidP="008F3DCF">
      <w:pPr>
        <w:pStyle w:val="2"/>
      </w:pPr>
      <w:r>
        <w:rPr>
          <w:rFonts w:hint="eastAsia"/>
        </w:rPr>
        <w:t>概述</w:t>
      </w:r>
    </w:p>
    <w:p w14:paraId="08CE52E0" w14:textId="58C36016" w:rsidR="000A1941" w:rsidRPr="000A1941" w:rsidRDefault="000A1941" w:rsidP="000A1941">
      <w:pPr>
        <w:pStyle w:val="a0"/>
      </w:pPr>
      <w:r w:rsidRPr="000A1941">
        <w:rPr>
          <w:rFonts w:hint="eastAsia"/>
        </w:rPr>
        <w:t>数据中台解决方案为高校各类业务系统数据、离线数据、日志数据提供一站式数据管理解决方案，为客户提供全功能、全链路的数据开发、管理、共享开放功能，帮助客户快速构建校园数据资产管理体系，保障数据资产在校内管理的规范性、流通的便捷性，实现校级数据资产的在信息系统中高质、高效流通，快速构建基于数据资产的信息化服务生态。</w:t>
      </w:r>
    </w:p>
    <w:p w14:paraId="438643C6" w14:textId="5A4A223A" w:rsidR="008F3DCF" w:rsidRDefault="008F3DCF" w:rsidP="008F3DCF">
      <w:pPr>
        <w:pStyle w:val="2"/>
      </w:pPr>
      <w:r>
        <w:rPr>
          <w:rFonts w:hint="eastAsia"/>
        </w:rPr>
        <w:t>方案图</w:t>
      </w:r>
    </w:p>
    <w:p w14:paraId="690FFD09" w14:textId="185F9305" w:rsidR="000A1941" w:rsidRPr="000A1941" w:rsidRDefault="00790A2A" w:rsidP="00790A2A">
      <w:pPr>
        <w:pStyle w:val="a0"/>
        <w:ind w:firstLine="0"/>
        <w:jc w:val="center"/>
      </w:pPr>
      <w:r>
        <w:rPr>
          <w:noProof/>
        </w:rPr>
        <w:drawing>
          <wp:inline distT="0" distB="0" distL="0" distR="0" wp14:anchorId="2597D43A" wp14:editId="4CB56B65">
            <wp:extent cx="4476190" cy="4476190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6190" cy="44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464D0" w14:textId="7621E63C" w:rsidR="008F3DCF" w:rsidRDefault="008F3DCF" w:rsidP="008F3DCF">
      <w:pPr>
        <w:pStyle w:val="2"/>
      </w:pPr>
      <w:r>
        <w:rPr>
          <w:rFonts w:hint="eastAsia"/>
        </w:rPr>
        <w:t>方案内容</w:t>
      </w:r>
    </w:p>
    <w:p w14:paraId="0D8A73BA" w14:textId="7508C91E" w:rsidR="00790A2A" w:rsidRDefault="00790A2A" w:rsidP="00790A2A">
      <w:pPr>
        <w:pStyle w:val="ae"/>
        <w:numPr>
          <w:ilvl w:val="0"/>
          <w:numId w:val="29"/>
        </w:numPr>
        <w:ind w:firstLineChars="0"/>
      </w:pPr>
      <w:r w:rsidRPr="00790A2A">
        <w:rPr>
          <w:rFonts w:hint="eastAsia"/>
        </w:rPr>
        <w:t>统一数据集成平台</w:t>
      </w:r>
    </w:p>
    <w:p w14:paraId="6D188333" w14:textId="62F2DBFA" w:rsidR="00790A2A" w:rsidRDefault="00790A2A" w:rsidP="00790A2A">
      <w:pPr>
        <w:pStyle w:val="ae"/>
        <w:ind w:left="420" w:firstLineChars="0" w:firstLine="0"/>
      </w:pPr>
      <w:r w:rsidRPr="00790A2A">
        <w:rPr>
          <w:rFonts w:hint="eastAsia"/>
        </w:rPr>
        <w:t>多源异构数据集成及数据清洗转换加载，满足对数据库、机器设备、线下表格等数据的数据集成需求，</w:t>
      </w:r>
      <w:r w:rsidRPr="00790A2A">
        <w:rPr>
          <w:rFonts w:hint="eastAsia"/>
        </w:rPr>
        <w:lastRenderedPageBreak/>
        <w:t>打通数据孤岛，实现数据集中管理。</w:t>
      </w:r>
    </w:p>
    <w:p w14:paraId="41761C3F" w14:textId="19EDF551" w:rsidR="00790A2A" w:rsidRDefault="00790A2A" w:rsidP="00790A2A">
      <w:pPr>
        <w:pStyle w:val="ae"/>
        <w:numPr>
          <w:ilvl w:val="0"/>
          <w:numId w:val="29"/>
        </w:numPr>
        <w:ind w:firstLineChars="0"/>
      </w:pPr>
      <w:r w:rsidRPr="00790A2A">
        <w:rPr>
          <w:rFonts w:hint="eastAsia"/>
        </w:rPr>
        <w:t>统一数仓管理平台</w:t>
      </w:r>
    </w:p>
    <w:p w14:paraId="58E8E2B1" w14:textId="032DDB65" w:rsidR="00790A2A" w:rsidRPr="00790A2A" w:rsidRDefault="00790A2A" w:rsidP="00790A2A">
      <w:pPr>
        <w:pStyle w:val="ae"/>
        <w:ind w:left="420" w:firstLineChars="0" w:firstLine="0"/>
      </w:pPr>
      <w:r w:rsidRPr="00790A2A">
        <w:rPr>
          <w:rFonts w:hint="eastAsia"/>
        </w:rPr>
        <w:t>实现数据资产全生命周期管理，通过对元数据、主数据、数据标准、数据模型的管理，提升数据管理的额规范性和透明度，为规范、长期开展数据管理提供标准化、线上化的管理方式，持续、可继承的开展数据管理工作，提升数据管理效率。</w:t>
      </w:r>
    </w:p>
    <w:p w14:paraId="7119287A" w14:textId="1146603A" w:rsidR="00790A2A" w:rsidRDefault="00790A2A" w:rsidP="00790A2A">
      <w:pPr>
        <w:pStyle w:val="ae"/>
        <w:numPr>
          <w:ilvl w:val="0"/>
          <w:numId w:val="29"/>
        </w:numPr>
        <w:ind w:firstLineChars="0"/>
      </w:pPr>
      <w:r w:rsidRPr="00790A2A">
        <w:rPr>
          <w:rFonts w:hint="eastAsia"/>
        </w:rPr>
        <w:t>数据质量管理平台</w:t>
      </w:r>
    </w:p>
    <w:p w14:paraId="53E63CD4" w14:textId="7AC9EAAF" w:rsidR="00790A2A" w:rsidRPr="00790A2A" w:rsidRDefault="00790A2A" w:rsidP="00790A2A">
      <w:pPr>
        <w:pStyle w:val="ae"/>
        <w:ind w:left="420" w:firstLineChars="0" w:firstLine="0"/>
      </w:pPr>
      <w:r w:rsidRPr="00790A2A">
        <w:rPr>
          <w:rFonts w:hint="eastAsia"/>
        </w:rPr>
        <w:t>提供数据质量规则定义、质量规则绑定、质量报告检测、数据质量分析等功能，帮助客户主动发现数据质量问题，形成质量报告反馈业务权责部门，持续改进数据质量问题。</w:t>
      </w:r>
    </w:p>
    <w:p w14:paraId="0455FFB4" w14:textId="2F3D3C01" w:rsidR="00790A2A" w:rsidRDefault="00790A2A" w:rsidP="00790A2A">
      <w:pPr>
        <w:pStyle w:val="ae"/>
        <w:numPr>
          <w:ilvl w:val="0"/>
          <w:numId w:val="29"/>
        </w:numPr>
        <w:ind w:firstLineChars="0"/>
      </w:pPr>
      <w:r w:rsidRPr="00790A2A">
        <w:rPr>
          <w:rFonts w:hint="eastAsia"/>
        </w:rPr>
        <w:t>统一数据开放平台</w:t>
      </w:r>
    </w:p>
    <w:p w14:paraId="5B33B2BA" w14:textId="4780FD72" w:rsidR="00790A2A" w:rsidRPr="00790A2A" w:rsidRDefault="00790A2A" w:rsidP="00790A2A">
      <w:pPr>
        <w:pStyle w:val="ae"/>
        <w:ind w:left="420" w:firstLineChars="0" w:firstLine="0"/>
      </w:pPr>
      <w:r w:rsidRPr="00790A2A">
        <w:rPr>
          <w:rFonts w:hint="eastAsia"/>
        </w:rPr>
        <w:t>提供数据资产目录定义、封装、数据安全控制等功能，形成统一的数据资产目录便于数据需求方线上检索、申请、审核、调用各类数据资源，发挥数据资产在各类业务场景中的应用价值。</w:t>
      </w:r>
    </w:p>
    <w:p w14:paraId="3E17B841" w14:textId="3A87D93A" w:rsidR="008F3DCF" w:rsidRDefault="008F3DCF" w:rsidP="008F3DCF">
      <w:pPr>
        <w:pStyle w:val="2"/>
      </w:pPr>
      <w:r>
        <w:rPr>
          <w:rFonts w:hint="eastAsia"/>
        </w:rPr>
        <w:t>方案价值</w:t>
      </w:r>
    </w:p>
    <w:p w14:paraId="08A5659C" w14:textId="4BED22F8" w:rsidR="00790A2A" w:rsidRDefault="00790A2A" w:rsidP="00790A2A">
      <w:pPr>
        <w:pStyle w:val="a0"/>
        <w:numPr>
          <w:ilvl w:val="0"/>
          <w:numId w:val="30"/>
        </w:numPr>
      </w:pPr>
      <w:r w:rsidRPr="00790A2A">
        <w:rPr>
          <w:rFonts w:hint="eastAsia"/>
        </w:rPr>
        <w:t>全功能数据管理体系</w:t>
      </w:r>
    </w:p>
    <w:p w14:paraId="636374B6" w14:textId="3FDD172F" w:rsidR="00790A2A" w:rsidRDefault="00790A2A" w:rsidP="00790A2A">
      <w:pPr>
        <w:pStyle w:val="a0"/>
        <w:ind w:left="420" w:firstLine="0"/>
      </w:pPr>
      <w:r w:rsidRPr="00790A2A">
        <w:rPr>
          <w:rFonts w:hint="eastAsia"/>
        </w:rPr>
        <w:t>提供多源异构数据数据集成、数据开发、元数据管理、主数据管理、数据标准管理、数据质量管理、数据安全管理、数据开放与共享等功能的全功能数据管理平台，为客户提供完善、可靠的数据管理支撑平台。</w:t>
      </w:r>
    </w:p>
    <w:p w14:paraId="70E6BB63" w14:textId="1FCF3FD7" w:rsidR="00790A2A" w:rsidRDefault="00790A2A" w:rsidP="00790A2A">
      <w:pPr>
        <w:pStyle w:val="a0"/>
        <w:numPr>
          <w:ilvl w:val="0"/>
          <w:numId w:val="30"/>
        </w:numPr>
      </w:pPr>
      <w:r w:rsidRPr="00790A2A">
        <w:rPr>
          <w:rFonts w:hint="eastAsia"/>
        </w:rPr>
        <w:t>简洁、高效的数据治理体系工具</w:t>
      </w:r>
    </w:p>
    <w:p w14:paraId="6CD0E5CE" w14:textId="5D79DBB5" w:rsidR="00790A2A" w:rsidRDefault="00790A2A" w:rsidP="00790A2A">
      <w:pPr>
        <w:pStyle w:val="a0"/>
        <w:ind w:left="420" w:firstLine="0"/>
      </w:pPr>
      <w:r w:rsidRPr="00790A2A">
        <w:rPr>
          <w:rFonts w:hint="eastAsia"/>
        </w:rPr>
        <w:t>集多源异构数据集成及开发、数据管理、数据质量、数据开放共享于一体，基于模块间信息复用，减少用户配置复杂度，降低数据管理门槛，提升数据管理效率。</w:t>
      </w:r>
    </w:p>
    <w:p w14:paraId="1B191190" w14:textId="26EE8D18" w:rsidR="00790A2A" w:rsidRDefault="00790A2A" w:rsidP="00790A2A">
      <w:pPr>
        <w:pStyle w:val="a0"/>
        <w:numPr>
          <w:ilvl w:val="0"/>
          <w:numId w:val="30"/>
        </w:numPr>
      </w:pPr>
      <w:r w:rsidRPr="00790A2A">
        <w:rPr>
          <w:rFonts w:hint="eastAsia"/>
        </w:rPr>
        <w:t>全生命周期白盒化管理</w:t>
      </w:r>
    </w:p>
    <w:p w14:paraId="28A79023" w14:textId="78869236" w:rsidR="00790A2A" w:rsidRDefault="00790A2A" w:rsidP="00790A2A">
      <w:pPr>
        <w:pStyle w:val="a0"/>
        <w:ind w:left="420" w:firstLine="0"/>
      </w:pPr>
      <w:r w:rsidRPr="00790A2A">
        <w:rPr>
          <w:rFonts w:hint="eastAsia"/>
        </w:rPr>
        <w:t>自动抽取数据在校内流转相关技术元数据，数据资产的来源和去向一目了然，明确数据管理管理权责，</w:t>
      </w:r>
      <w:r>
        <w:rPr>
          <w:rFonts w:hint="eastAsia"/>
        </w:rPr>
        <w:t>减少故障</w:t>
      </w:r>
      <w:r w:rsidRPr="00790A2A">
        <w:rPr>
          <w:rFonts w:hint="eastAsia"/>
        </w:rPr>
        <w:t>响应时间，提升数据</w:t>
      </w:r>
      <w:r>
        <w:rPr>
          <w:rFonts w:hint="eastAsia"/>
        </w:rPr>
        <w:t>管理</w:t>
      </w:r>
      <w:r w:rsidRPr="00790A2A">
        <w:rPr>
          <w:rFonts w:hint="eastAsia"/>
        </w:rPr>
        <w:t>效率</w:t>
      </w:r>
      <w:r>
        <w:rPr>
          <w:rFonts w:hint="eastAsia"/>
        </w:rPr>
        <w:t>，</w:t>
      </w:r>
      <w:r w:rsidRPr="00790A2A">
        <w:rPr>
          <w:rFonts w:hint="eastAsia"/>
        </w:rPr>
        <w:t>避免因数据故障排障难造成的长时间业务停机。</w:t>
      </w:r>
    </w:p>
    <w:p w14:paraId="69ADAF09" w14:textId="7BA6F322" w:rsidR="00790A2A" w:rsidRDefault="00790A2A" w:rsidP="00790A2A">
      <w:pPr>
        <w:pStyle w:val="a0"/>
        <w:numPr>
          <w:ilvl w:val="0"/>
          <w:numId w:val="30"/>
        </w:numPr>
      </w:pPr>
      <w:r w:rsidRPr="00790A2A">
        <w:rPr>
          <w:rFonts w:hint="eastAsia"/>
        </w:rPr>
        <w:t>快速构建基于数据的信息化服务生态</w:t>
      </w:r>
    </w:p>
    <w:p w14:paraId="4ECA6CAA" w14:textId="2262F980" w:rsidR="00790A2A" w:rsidRPr="00790A2A" w:rsidRDefault="00790A2A" w:rsidP="00790A2A">
      <w:pPr>
        <w:pStyle w:val="a0"/>
        <w:ind w:left="420" w:firstLine="0"/>
      </w:pPr>
      <w:r w:rsidRPr="00790A2A">
        <w:rPr>
          <w:rFonts w:hint="eastAsia"/>
        </w:rPr>
        <w:t>基于高质量的数据资产、安全的数据开放管控、低门槛的开放共享体系，盘活客户数据资产，将数据资产高效应用于信息化服务的业务场景，构建基于数据驱动的信息化建设生态，提升客户数字化转型建设效率。</w:t>
      </w:r>
    </w:p>
    <w:p w14:paraId="0B95937F" w14:textId="22C9981C" w:rsidR="008F3DCF" w:rsidRDefault="008F3DCF" w:rsidP="008F3DCF">
      <w:pPr>
        <w:pStyle w:val="1"/>
      </w:pPr>
      <w:r>
        <w:rPr>
          <w:rFonts w:hint="eastAsia"/>
        </w:rPr>
        <w:lastRenderedPageBreak/>
        <w:t>数据治理解决方案</w:t>
      </w:r>
    </w:p>
    <w:p w14:paraId="5D52DA54" w14:textId="4683B453" w:rsidR="008F3DCF" w:rsidRDefault="008F3DCF" w:rsidP="008F3DCF">
      <w:pPr>
        <w:pStyle w:val="2"/>
      </w:pPr>
      <w:r>
        <w:rPr>
          <w:rFonts w:hint="eastAsia"/>
        </w:rPr>
        <w:t>概述</w:t>
      </w:r>
    </w:p>
    <w:p w14:paraId="45A9BB2E" w14:textId="67BE5D74" w:rsidR="002970DE" w:rsidRPr="002970DE" w:rsidRDefault="002970DE" w:rsidP="002970DE">
      <w:pPr>
        <w:pStyle w:val="a0"/>
      </w:pPr>
      <w:r w:rsidRPr="002970DE">
        <w:rPr>
          <w:rFonts w:hint="eastAsia"/>
        </w:rPr>
        <w:t>基于数据中台数据管理相关功能，结合高校业务管理范围与流程，提供数据标准制定、业务数据治理、数据质量提升、数据安全识别、数据集市开发等配合和开发服务，形成校级统一视图的数据资产，并以数据资产为基础，为校内师生服务、业务管理、领导决策提供数据支撑。</w:t>
      </w:r>
    </w:p>
    <w:p w14:paraId="4E8EB2EA" w14:textId="0D141744" w:rsidR="008F3DCF" w:rsidRDefault="008F3DCF" w:rsidP="008F3DCF">
      <w:pPr>
        <w:pStyle w:val="2"/>
      </w:pPr>
      <w:r>
        <w:rPr>
          <w:rFonts w:hint="eastAsia"/>
        </w:rPr>
        <w:t>方案图</w:t>
      </w:r>
    </w:p>
    <w:p w14:paraId="56CD434D" w14:textId="06030F73" w:rsidR="002970DE" w:rsidRPr="002970DE" w:rsidRDefault="00AF14B1" w:rsidP="002970DE">
      <w:pPr>
        <w:pStyle w:val="a0"/>
        <w:ind w:firstLine="0"/>
      </w:pPr>
      <w:r>
        <w:rPr>
          <w:noProof/>
        </w:rPr>
        <w:drawing>
          <wp:inline distT="0" distB="0" distL="0" distR="0" wp14:anchorId="3E745032" wp14:editId="0E84F0DB">
            <wp:extent cx="6299200" cy="2630805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29226" w14:textId="1D18B1F7" w:rsidR="008F3DCF" w:rsidRDefault="008F3DCF" w:rsidP="008F3DCF">
      <w:pPr>
        <w:pStyle w:val="2"/>
      </w:pPr>
      <w:r>
        <w:rPr>
          <w:rFonts w:hint="eastAsia"/>
        </w:rPr>
        <w:t>方案内容</w:t>
      </w:r>
    </w:p>
    <w:p w14:paraId="5770113E" w14:textId="6E9E89A0" w:rsidR="00AF14B1" w:rsidRDefault="00AF14B1" w:rsidP="00AF14B1">
      <w:pPr>
        <w:pStyle w:val="ae"/>
        <w:numPr>
          <w:ilvl w:val="0"/>
          <w:numId w:val="31"/>
        </w:numPr>
        <w:ind w:firstLineChars="0"/>
        <w:rPr>
          <w:rFonts w:cs="宋体"/>
          <w:szCs w:val="20"/>
        </w:rPr>
      </w:pPr>
      <w:r w:rsidRPr="00AF14B1">
        <w:rPr>
          <w:rFonts w:cs="宋体" w:hint="eastAsia"/>
          <w:szCs w:val="20"/>
        </w:rPr>
        <w:t>数据标准制定服务</w:t>
      </w:r>
    </w:p>
    <w:p w14:paraId="5312C16D" w14:textId="0A63BD3C" w:rsidR="00AF14B1" w:rsidRPr="00AF14B1" w:rsidRDefault="00C90403" w:rsidP="00AF14B1">
      <w:pPr>
        <w:pStyle w:val="ae"/>
        <w:ind w:left="420" w:firstLineChars="0" w:firstLine="0"/>
        <w:rPr>
          <w:rFonts w:cs="宋体"/>
          <w:szCs w:val="20"/>
        </w:rPr>
      </w:pPr>
      <w:r w:rsidRPr="00C90403">
        <w:rPr>
          <w:rFonts w:cs="宋体" w:hint="eastAsia"/>
          <w:szCs w:val="20"/>
        </w:rPr>
        <w:t>提供数据标准调研、设计和制定服务，集合调研走访内容设计、制定满足高校业务管理范围、符合业务管理要求、兼容国标、行标的数据标准，作为校级统一数据视图的基础。</w:t>
      </w:r>
    </w:p>
    <w:p w14:paraId="5A303EA3" w14:textId="06D583CC" w:rsidR="00AF14B1" w:rsidRDefault="00AF14B1" w:rsidP="00AF14B1">
      <w:pPr>
        <w:pStyle w:val="ae"/>
        <w:numPr>
          <w:ilvl w:val="0"/>
          <w:numId w:val="31"/>
        </w:numPr>
        <w:ind w:firstLineChars="0"/>
        <w:rPr>
          <w:rFonts w:cs="宋体"/>
          <w:szCs w:val="20"/>
        </w:rPr>
      </w:pPr>
      <w:r w:rsidRPr="00AF14B1">
        <w:rPr>
          <w:rFonts w:cs="宋体" w:hint="eastAsia"/>
          <w:szCs w:val="20"/>
        </w:rPr>
        <w:t>业务数据治理服务</w:t>
      </w:r>
    </w:p>
    <w:p w14:paraId="482DD398" w14:textId="7A728859" w:rsidR="00AF14B1" w:rsidRPr="00AF14B1" w:rsidRDefault="00C90403" w:rsidP="00AF14B1">
      <w:pPr>
        <w:ind w:left="420"/>
        <w:rPr>
          <w:rFonts w:cs="宋体"/>
          <w:szCs w:val="20"/>
        </w:rPr>
      </w:pPr>
      <w:r w:rsidRPr="00C90403">
        <w:rPr>
          <w:rFonts w:cs="宋体" w:hint="eastAsia"/>
          <w:szCs w:val="20"/>
        </w:rPr>
        <w:t>提供数据集成、清洗转换、开发、数据质量检查等服务，全量集成校内各来源数据，形成贴源层、主题层、集市层三层标准数据仓库体系，并结合数据标准进行清洗、转换，形成校内统一数据视图，完成数据资产化；开展数据质量检测</w:t>
      </w:r>
      <w:r w:rsidRPr="00C90403">
        <w:rPr>
          <w:rFonts w:cs="宋体" w:hint="eastAsia"/>
          <w:szCs w:val="20"/>
        </w:rPr>
        <w:t>-</w:t>
      </w:r>
      <w:r w:rsidRPr="00C90403">
        <w:rPr>
          <w:rFonts w:cs="宋体" w:hint="eastAsia"/>
          <w:szCs w:val="20"/>
        </w:rPr>
        <w:t>反馈</w:t>
      </w:r>
      <w:r w:rsidRPr="00C90403">
        <w:rPr>
          <w:rFonts w:cs="宋体" w:hint="eastAsia"/>
          <w:szCs w:val="20"/>
        </w:rPr>
        <w:t>-</w:t>
      </w:r>
      <w:r w:rsidRPr="00C90403">
        <w:rPr>
          <w:rFonts w:cs="宋体" w:hint="eastAsia"/>
          <w:szCs w:val="20"/>
        </w:rPr>
        <w:t>修正、回流相关工作，为全校提供完善、高质的数据服务。</w:t>
      </w:r>
    </w:p>
    <w:p w14:paraId="2AC85C35" w14:textId="10F05A9B" w:rsidR="00AF14B1" w:rsidRDefault="00AF14B1" w:rsidP="00AF14B1">
      <w:pPr>
        <w:pStyle w:val="ae"/>
        <w:numPr>
          <w:ilvl w:val="0"/>
          <w:numId w:val="31"/>
        </w:numPr>
        <w:ind w:firstLineChars="0"/>
        <w:rPr>
          <w:rFonts w:cs="宋体"/>
          <w:szCs w:val="20"/>
        </w:rPr>
      </w:pPr>
      <w:r w:rsidRPr="00AF14B1">
        <w:rPr>
          <w:rFonts w:cs="宋体" w:hint="eastAsia"/>
          <w:szCs w:val="20"/>
        </w:rPr>
        <w:t>日志数据治理服务</w:t>
      </w:r>
    </w:p>
    <w:p w14:paraId="6FD0AB2C" w14:textId="0C51AF65" w:rsidR="00AF14B1" w:rsidRPr="00AF14B1" w:rsidRDefault="00C90403" w:rsidP="00AF14B1">
      <w:pPr>
        <w:ind w:left="420"/>
        <w:rPr>
          <w:rFonts w:cs="宋体"/>
          <w:szCs w:val="20"/>
        </w:rPr>
      </w:pPr>
      <w:r w:rsidRPr="00C90403">
        <w:rPr>
          <w:rFonts w:cs="宋体" w:hint="eastAsia"/>
          <w:szCs w:val="20"/>
        </w:rPr>
        <w:t>提供非结构化日志数据的集成、解析、存储、计算等服务，将非结构化日志中包含的信息与统一身份认证等进行打通，作为校务数据的扩展维度，辅助网络安全管理、智慧校园运营、精准学生管理、疫情防控等业务开展。</w:t>
      </w:r>
    </w:p>
    <w:p w14:paraId="3FFD5AD3" w14:textId="69C30822" w:rsidR="00AF14B1" w:rsidRDefault="00AF14B1" w:rsidP="00AF14B1">
      <w:pPr>
        <w:pStyle w:val="ae"/>
        <w:numPr>
          <w:ilvl w:val="0"/>
          <w:numId w:val="31"/>
        </w:numPr>
        <w:ind w:firstLineChars="0"/>
        <w:rPr>
          <w:rFonts w:cs="宋体"/>
          <w:szCs w:val="20"/>
        </w:rPr>
      </w:pPr>
      <w:r w:rsidRPr="00AF14B1">
        <w:rPr>
          <w:rFonts w:cs="宋体" w:hint="eastAsia"/>
          <w:szCs w:val="20"/>
        </w:rPr>
        <w:lastRenderedPageBreak/>
        <w:t>数据安全管理服务</w:t>
      </w:r>
    </w:p>
    <w:p w14:paraId="7A1BF1B7" w14:textId="1515942A" w:rsidR="00AF14B1" w:rsidRPr="00AF14B1" w:rsidRDefault="00C90403" w:rsidP="00AF14B1">
      <w:pPr>
        <w:ind w:left="420"/>
        <w:rPr>
          <w:rFonts w:cs="宋体"/>
          <w:szCs w:val="20"/>
        </w:rPr>
      </w:pPr>
      <w:r w:rsidRPr="00C90403">
        <w:rPr>
          <w:rFonts w:cs="宋体" w:hint="eastAsia"/>
          <w:szCs w:val="20"/>
        </w:rPr>
        <w:t>依据《政务信息资源目录编制指南》中相关要求对校内数据进行分类分级，并针对不同安全等级数据字段配置对应数据使用审核流程，辅以数据共享过程中的网络传输、流量控制、</w:t>
      </w:r>
      <w:r w:rsidRPr="00C90403">
        <w:rPr>
          <w:rFonts w:cs="宋体" w:hint="eastAsia"/>
          <w:szCs w:val="20"/>
        </w:rPr>
        <w:t>IP</w:t>
      </w:r>
      <w:r w:rsidRPr="00C90403">
        <w:rPr>
          <w:rFonts w:cs="宋体" w:hint="eastAsia"/>
          <w:szCs w:val="20"/>
        </w:rPr>
        <w:t>控制等策略，形成立体的数据安全保障体系，避免数据安全问题。</w:t>
      </w:r>
    </w:p>
    <w:p w14:paraId="69F3B9C6" w14:textId="77E1CF9E" w:rsidR="00AF14B1" w:rsidRDefault="00AF14B1" w:rsidP="00AF14B1">
      <w:pPr>
        <w:pStyle w:val="ae"/>
        <w:numPr>
          <w:ilvl w:val="0"/>
          <w:numId w:val="31"/>
        </w:numPr>
        <w:ind w:firstLineChars="0"/>
        <w:rPr>
          <w:rFonts w:cs="宋体"/>
          <w:szCs w:val="20"/>
        </w:rPr>
      </w:pPr>
      <w:r w:rsidRPr="00AF14B1">
        <w:rPr>
          <w:rFonts w:cs="宋体" w:hint="eastAsia"/>
          <w:szCs w:val="20"/>
        </w:rPr>
        <w:t>数据集市开发服务</w:t>
      </w:r>
    </w:p>
    <w:p w14:paraId="618AA739" w14:textId="0BDB3E81" w:rsidR="00AF14B1" w:rsidRPr="00AF14B1" w:rsidRDefault="00C90403" w:rsidP="00372524">
      <w:pPr>
        <w:pStyle w:val="ae"/>
        <w:ind w:left="420" w:firstLineChars="0" w:firstLine="0"/>
        <w:rPr>
          <w:rFonts w:cs="宋体"/>
          <w:szCs w:val="20"/>
        </w:rPr>
      </w:pPr>
      <w:r w:rsidRPr="00C90403">
        <w:rPr>
          <w:rFonts w:cs="宋体" w:hint="eastAsia"/>
          <w:szCs w:val="20"/>
        </w:rPr>
        <w:t>提供开放共享数据集市、专题数据集市两类数据及时的开发服务。针对校内通用共享需求，制定基于标准形态的开放共享集市；针对专题信息化服务，定制化数据开发形成专题数据集市，进保障信息化服务可快速获取所需数据资源。</w:t>
      </w:r>
    </w:p>
    <w:p w14:paraId="2ADD3374" w14:textId="30E6ECA2" w:rsidR="008F3DCF" w:rsidRDefault="008F3DCF" w:rsidP="008F3DCF">
      <w:pPr>
        <w:pStyle w:val="2"/>
      </w:pPr>
      <w:r>
        <w:rPr>
          <w:rFonts w:hint="eastAsia"/>
        </w:rPr>
        <w:t>方案价值</w:t>
      </w:r>
    </w:p>
    <w:p w14:paraId="2610C491" w14:textId="37A81490" w:rsidR="00B83F72" w:rsidRDefault="00B83F72" w:rsidP="00B83F72">
      <w:pPr>
        <w:pStyle w:val="a0"/>
        <w:numPr>
          <w:ilvl w:val="0"/>
          <w:numId w:val="32"/>
        </w:numPr>
      </w:pPr>
      <w:r w:rsidRPr="00B83F72">
        <w:rPr>
          <w:rFonts w:hint="eastAsia"/>
        </w:rPr>
        <w:t>完善、多维数据资产</w:t>
      </w:r>
    </w:p>
    <w:p w14:paraId="46299ED3" w14:textId="4996E865" w:rsidR="00B83F72" w:rsidRDefault="00B83F72" w:rsidP="00B83F72">
      <w:pPr>
        <w:pStyle w:val="a0"/>
        <w:ind w:left="420" w:firstLine="0"/>
      </w:pPr>
      <w:r w:rsidRPr="00B83F72">
        <w:rPr>
          <w:rFonts w:hint="eastAsia"/>
        </w:rPr>
        <w:t>全量、多维集成校内各种来源数据，形成随用随取的数据资源服务体系，为管理决策、业务管理、师生服务提供完善、多维度、高质量的数据服务，保障数据能看懂、能拿到、能使用。</w:t>
      </w:r>
    </w:p>
    <w:p w14:paraId="75E4D523" w14:textId="3D5E4B33" w:rsidR="00B83F72" w:rsidRDefault="00B83F72" w:rsidP="00B83F72">
      <w:pPr>
        <w:pStyle w:val="a0"/>
        <w:numPr>
          <w:ilvl w:val="0"/>
          <w:numId w:val="32"/>
        </w:numPr>
      </w:pPr>
      <w:r w:rsidRPr="00B83F72">
        <w:rPr>
          <w:rFonts w:hint="eastAsia"/>
        </w:rPr>
        <w:t>降低数据使用成本</w:t>
      </w:r>
    </w:p>
    <w:p w14:paraId="6577BB91" w14:textId="3518A165" w:rsidR="00B83F72" w:rsidRDefault="00B83F72" w:rsidP="00B83F72">
      <w:pPr>
        <w:pStyle w:val="a0"/>
        <w:ind w:left="420" w:firstLine="0"/>
      </w:pPr>
      <w:r w:rsidRPr="00B83F72">
        <w:rPr>
          <w:rFonts w:hint="eastAsia"/>
        </w:rPr>
        <w:t>统一数据标准制定、数据标准化处理等工作，消除信息孤岛，形成校级统一的数据视图，将业务化的数据转换成可用数据资产，减少数据使用成本。同时，将数据标准应用于信息化系统的建设工作中，保障数据源头生产的规范性，提升整体信息化建设的投资回报率。</w:t>
      </w:r>
    </w:p>
    <w:p w14:paraId="0994F63E" w14:textId="74078600" w:rsidR="00B83F72" w:rsidRDefault="00B83F72" w:rsidP="00B83F72">
      <w:pPr>
        <w:pStyle w:val="a0"/>
        <w:numPr>
          <w:ilvl w:val="0"/>
          <w:numId w:val="32"/>
        </w:numPr>
      </w:pPr>
      <w:r w:rsidRPr="00B83F72">
        <w:rPr>
          <w:rFonts w:hint="eastAsia"/>
        </w:rPr>
        <w:t>提升数据</w:t>
      </w:r>
      <w:r>
        <w:rPr>
          <w:rFonts w:hint="eastAsia"/>
        </w:rPr>
        <w:t>资产</w:t>
      </w:r>
      <w:r w:rsidRPr="00B83F72">
        <w:rPr>
          <w:rFonts w:hint="eastAsia"/>
        </w:rPr>
        <w:t>质量</w:t>
      </w:r>
    </w:p>
    <w:p w14:paraId="187FD83F" w14:textId="1691D791" w:rsidR="00B83F72" w:rsidRDefault="00B83F72" w:rsidP="00B83F72">
      <w:pPr>
        <w:pStyle w:val="a0"/>
        <w:ind w:left="420" w:firstLine="0"/>
      </w:pPr>
      <w:r w:rsidRPr="00B83F72">
        <w:rPr>
          <w:rFonts w:hint="eastAsia"/>
        </w:rPr>
        <w:t>提供对高频、热点数据的识别，并定向、周期性开展数据质量检测、反馈、修正、回流工作，形成闭环数据工作机制，提升数据质量，减少数据服务故障。</w:t>
      </w:r>
    </w:p>
    <w:p w14:paraId="3D153EA5" w14:textId="5B4A7DFD" w:rsidR="00B83F72" w:rsidRDefault="00B83F72" w:rsidP="00B83F72">
      <w:pPr>
        <w:pStyle w:val="a0"/>
        <w:numPr>
          <w:ilvl w:val="0"/>
          <w:numId w:val="32"/>
        </w:numPr>
      </w:pPr>
      <w:r w:rsidRPr="00B83F72">
        <w:rPr>
          <w:rFonts w:hint="eastAsia"/>
        </w:rPr>
        <w:t>快速</w:t>
      </w:r>
      <w:r>
        <w:rPr>
          <w:rFonts w:hint="eastAsia"/>
        </w:rPr>
        <w:t>响应业务需求</w:t>
      </w:r>
    </w:p>
    <w:p w14:paraId="7F8CA815" w14:textId="72CF76E1" w:rsidR="00B83F72" w:rsidRPr="00B83F72" w:rsidRDefault="00B83F72" w:rsidP="00B83F72">
      <w:pPr>
        <w:pStyle w:val="a0"/>
        <w:ind w:left="420" w:firstLine="0"/>
      </w:pPr>
      <w:r w:rsidRPr="00B83F72">
        <w:rPr>
          <w:rFonts w:hint="eastAsia"/>
        </w:rPr>
        <w:t>提供开放共享及时和专题应用集市，即可快速响应校普通共享需求，也可快速响应某个信息化应用个性化需求，提升数据服务响应时间，增加数据服务满意度。</w:t>
      </w:r>
    </w:p>
    <w:p w14:paraId="0494310B" w14:textId="7265E3FB" w:rsidR="008F3DCF" w:rsidRPr="008F3DCF" w:rsidRDefault="008F3DCF" w:rsidP="008F3DCF">
      <w:pPr>
        <w:pStyle w:val="1"/>
      </w:pPr>
      <w:r>
        <w:rPr>
          <w:rFonts w:hint="eastAsia"/>
        </w:rPr>
        <w:t>表单数据服务平台</w:t>
      </w:r>
    </w:p>
    <w:p w14:paraId="4A98661A" w14:textId="7E99167A" w:rsidR="008F3DCF" w:rsidRDefault="008F3DCF" w:rsidP="008F3DCF">
      <w:pPr>
        <w:pStyle w:val="2"/>
      </w:pPr>
      <w:r>
        <w:rPr>
          <w:rFonts w:hint="eastAsia"/>
        </w:rPr>
        <w:t>概述</w:t>
      </w:r>
    </w:p>
    <w:p w14:paraId="52003A3C" w14:textId="55039C71" w:rsidR="0036795C" w:rsidRPr="0036795C" w:rsidRDefault="0036795C" w:rsidP="0036795C">
      <w:pPr>
        <w:pStyle w:val="a0"/>
      </w:pPr>
      <w:r w:rsidRPr="0036795C">
        <w:rPr>
          <w:rFonts w:hint="eastAsia"/>
        </w:rPr>
        <w:t>以数据资产为基础，结合表单设计、开发、流程审核能力，构建个人明细和聚合数据全维度可视化展示；同时提供纠错补录机制，持续提升数据质量；基于数据质量的持续提升、数据完善度的不断增强，快速支撑高校业务管理场景中的数据填报、上报需求。</w:t>
      </w:r>
    </w:p>
    <w:p w14:paraId="5391DF31" w14:textId="06957A10" w:rsidR="008F3DCF" w:rsidRDefault="008F3DCF" w:rsidP="008F3DCF">
      <w:pPr>
        <w:pStyle w:val="2"/>
      </w:pPr>
      <w:r>
        <w:rPr>
          <w:rFonts w:hint="eastAsia"/>
        </w:rPr>
        <w:lastRenderedPageBreak/>
        <w:t>方案图</w:t>
      </w:r>
    </w:p>
    <w:p w14:paraId="2F787794" w14:textId="26AFC3CF" w:rsidR="0036795C" w:rsidRDefault="0036795C" w:rsidP="0036795C">
      <w:pPr>
        <w:pStyle w:val="a0"/>
        <w:ind w:firstLine="0"/>
        <w:jc w:val="center"/>
      </w:pPr>
      <w:r>
        <w:rPr>
          <w:noProof/>
        </w:rPr>
        <w:drawing>
          <wp:inline distT="0" distB="0" distL="0" distR="0" wp14:anchorId="59B66F11" wp14:editId="613AC54B">
            <wp:extent cx="4728779" cy="522263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30897" cy="522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80B8A" w14:textId="030F95EB" w:rsidR="0036795C" w:rsidRDefault="0036795C" w:rsidP="0036795C">
      <w:pPr>
        <w:pStyle w:val="a0"/>
        <w:ind w:firstLine="0"/>
        <w:jc w:val="center"/>
      </w:pPr>
      <w:r>
        <w:t>OR</w:t>
      </w:r>
    </w:p>
    <w:p w14:paraId="07F70854" w14:textId="5F808EB0" w:rsidR="0036795C" w:rsidRPr="0036795C" w:rsidRDefault="0036795C" w:rsidP="0036795C">
      <w:pPr>
        <w:pStyle w:val="a0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61EED731" wp14:editId="2E6D362D">
            <wp:extent cx="6299200" cy="5256530"/>
            <wp:effectExtent l="0" t="0" r="635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525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C3C49" w14:textId="3E388A6C" w:rsidR="008F3DCF" w:rsidRDefault="008F3DCF" w:rsidP="008F3DCF">
      <w:pPr>
        <w:pStyle w:val="2"/>
      </w:pPr>
      <w:r>
        <w:rPr>
          <w:rFonts w:hint="eastAsia"/>
        </w:rPr>
        <w:t>方案内容</w:t>
      </w:r>
    </w:p>
    <w:p w14:paraId="1A232874" w14:textId="6BB6159D" w:rsidR="00E20C55" w:rsidRDefault="00E20C55" w:rsidP="00E20C55">
      <w:pPr>
        <w:pStyle w:val="ae"/>
        <w:numPr>
          <w:ilvl w:val="0"/>
          <w:numId w:val="33"/>
        </w:numPr>
        <w:ind w:firstLineChars="0"/>
      </w:pPr>
      <w:r>
        <w:rPr>
          <w:rFonts w:hint="eastAsia"/>
        </w:rPr>
        <w:t>个人数据中心（看）</w:t>
      </w:r>
    </w:p>
    <w:p w14:paraId="436817C1" w14:textId="6FEEBC30" w:rsidR="00E20C55" w:rsidRDefault="00E20C55" w:rsidP="00E20C55">
      <w:pPr>
        <w:pStyle w:val="ae"/>
        <w:ind w:left="420" w:firstLineChars="0" w:firstLine="0"/>
      </w:pPr>
      <w:r w:rsidRPr="00E20C55">
        <w:rPr>
          <w:rFonts w:hint="eastAsia"/>
        </w:rPr>
        <w:t>以数据中心数据资产为基础，全维度呈现师生在校内产生的各类人事、教学、科研、学习等成果类数据，包含明细数据与聚合数据，动态掌握自身的工作成果和学习成果。</w:t>
      </w:r>
    </w:p>
    <w:p w14:paraId="68A549EA" w14:textId="34B65FAB" w:rsidR="00E20C55" w:rsidRDefault="00E20C55" w:rsidP="00E20C55">
      <w:pPr>
        <w:pStyle w:val="ae"/>
        <w:numPr>
          <w:ilvl w:val="0"/>
          <w:numId w:val="33"/>
        </w:numPr>
        <w:ind w:firstLineChars="0"/>
      </w:pPr>
      <w:r w:rsidRPr="00E20C55">
        <w:rPr>
          <w:rFonts w:hint="eastAsia"/>
        </w:rPr>
        <w:t>在线数据修正（管）</w:t>
      </w:r>
    </w:p>
    <w:p w14:paraId="5381020E" w14:textId="7BCC7562" w:rsidR="00E20C55" w:rsidRDefault="00E20C55" w:rsidP="00E20C55">
      <w:pPr>
        <w:pStyle w:val="ae"/>
        <w:ind w:left="420" w:firstLineChars="0" w:firstLine="0"/>
      </w:pPr>
      <w:r w:rsidRPr="00E20C55">
        <w:rPr>
          <w:rFonts w:hint="eastAsia"/>
        </w:rPr>
        <w:t>结合数据治理确定的信息项权威来源，可在线对存在的错误信息项进行修正，并反馈至权威源头进行修正，提升数据质量。</w:t>
      </w:r>
    </w:p>
    <w:p w14:paraId="6A772558" w14:textId="6DC0391E" w:rsidR="00E20C55" w:rsidRDefault="00E20C55" w:rsidP="00E20C55">
      <w:pPr>
        <w:pStyle w:val="ae"/>
        <w:numPr>
          <w:ilvl w:val="0"/>
          <w:numId w:val="33"/>
        </w:numPr>
        <w:ind w:firstLineChars="0"/>
      </w:pPr>
      <w:r w:rsidRPr="00E20C55">
        <w:rPr>
          <w:rFonts w:hint="eastAsia"/>
        </w:rPr>
        <w:t>在线数据补录（填）</w:t>
      </w:r>
    </w:p>
    <w:p w14:paraId="025C324E" w14:textId="75528DAF" w:rsidR="00E20C55" w:rsidRDefault="00E20C55" w:rsidP="00E20C55">
      <w:pPr>
        <w:pStyle w:val="ae"/>
        <w:ind w:left="420" w:firstLineChars="0" w:firstLine="0"/>
      </w:pPr>
      <w:r w:rsidRPr="00E20C55">
        <w:rPr>
          <w:rFonts w:hint="eastAsia"/>
        </w:rPr>
        <w:t>对于权威来源记录缺失的信息项，提供在线信息项数据补充功能，持续完善个人数据。</w:t>
      </w:r>
    </w:p>
    <w:p w14:paraId="1B495F32" w14:textId="7B125B65" w:rsidR="00E20C55" w:rsidRDefault="00E20C55" w:rsidP="00E20C55">
      <w:pPr>
        <w:pStyle w:val="ae"/>
        <w:numPr>
          <w:ilvl w:val="0"/>
          <w:numId w:val="33"/>
        </w:numPr>
        <w:ind w:firstLineChars="0"/>
      </w:pPr>
      <w:r w:rsidRPr="00E20C55">
        <w:rPr>
          <w:rFonts w:hint="eastAsia"/>
        </w:rPr>
        <w:t>表单填报（用）</w:t>
      </w:r>
    </w:p>
    <w:p w14:paraId="0A493665" w14:textId="433FBD9B" w:rsidR="00E20C55" w:rsidRPr="00E20C55" w:rsidRDefault="00E20C55" w:rsidP="00E20C55">
      <w:pPr>
        <w:pStyle w:val="ae"/>
        <w:ind w:left="420" w:firstLineChars="0" w:firstLine="0"/>
      </w:pPr>
      <w:r w:rsidRPr="00E20C55">
        <w:rPr>
          <w:rFonts w:hint="eastAsia"/>
        </w:rPr>
        <w:t>提供在线表单设计功能和流程审核功能，并支持电子表单导入、数据预填充等功能，快速设计、发布业</w:t>
      </w:r>
      <w:r w:rsidRPr="00E20C55">
        <w:rPr>
          <w:rFonts w:hint="eastAsia"/>
        </w:rPr>
        <w:lastRenderedPageBreak/>
        <w:t>务管理所需的在线填报表单。</w:t>
      </w:r>
    </w:p>
    <w:p w14:paraId="22117C10" w14:textId="1B15BBDE" w:rsidR="008F3DCF" w:rsidRDefault="008F3DCF" w:rsidP="008F3DCF">
      <w:pPr>
        <w:pStyle w:val="2"/>
      </w:pPr>
      <w:r>
        <w:rPr>
          <w:rFonts w:hint="eastAsia"/>
        </w:rPr>
        <w:t>方案价值</w:t>
      </w:r>
    </w:p>
    <w:p w14:paraId="2BD4FF41" w14:textId="7FCCBFEA" w:rsidR="00500082" w:rsidRDefault="00500082" w:rsidP="00500082">
      <w:pPr>
        <w:pStyle w:val="a0"/>
        <w:numPr>
          <w:ilvl w:val="0"/>
          <w:numId w:val="34"/>
        </w:numPr>
      </w:pPr>
      <w:r w:rsidRPr="00500082">
        <w:rPr>
          <w:rFonts w:hint="eastAsia"/>
        </w:rPr>
        <w:t>快速落地填报业务管理需求</w:t>
      </w:r>
    </w:p>
    <w:p w14:paraId="6CEB6D17" w14:textId="4FEC76C7" w:rsidR="00500082" w:rsidRDefault="00500082" w:rsidP="00500082">
      <w:pPr>
        <w:pStyle w:val="a0"/>
        <w:ind w:left="420" w:firstLine="0"/>
      </w:pPr>
      <w:r w:rsidRPr="00500082">
        <w:rPr>
          <w:rFonts w:hint="eastAsia"/>
        </w:rPr>
        <w:t>以权威信息项数据来源、个人补录的信息项数据为基础，结合仿生</w:t>
      </w:r>
      <w:r w:rsidRPr="00500082">
        <w:rPr>
          <w:rFonts w:hint="eastAsia"/>
        </w:rPr>
        <w:t>OFFICE</w:t>
      </w:r>
      <w:r w:rsidRPr="00500082">
        <w:rPr>
          <w:rFonts w:hint="eastAsia"/>
        </w:rPr>
        <w:t>的表单设计、流程设计引擎等功能，快速构建业务管理所需的填报表单并自动填充相关数据，高效落地如年终考核、职称评审等业务管理需求。</w:t>
      </w:r>
    </w:p>
    <w:p w14:paraId="5AB025D6" w14:textId="3D9597EB" w:rsidR="00500082" w:rsidRDefault="00500082" w:rsidP="00500082">
      <w:pPr>
        <w:pStyle w:val="a0"/>
        <w:numPr>
          <w:ilvl w:val="0"/>
          <w:numId w:val="34"/>
        </w:numPr>
      </w:pPr>
      <w:r w:rsidRPr="00500082">
        <w:rPr>
          <w:rFonts w:hint="eastAsia"/>
        </w:rPr>
        <w:t>有效减少</w:t>
      </w:r>
      <w:r>
        <w:rPr>
          <w:rFonts w:hint="eastAsia"/>
        </w:rPr>
        <w:t>师生</w:t>
      </w:r>
      <w:r w:rsidRPr="00500082">
        <w:rPr>
          <w:rFonts w:hint="eastAsia"/>
        </w:rPr>
        <w:t>填报工作量</w:t>
      </w:r>
    </w:p>
    <w:p w14:paraId="2EF1F43B" w14:textId="6B1805C0" w:rsidR="00500082" w:rsidRDefault="00500082" w:rsidP="00500082">
      <w:pPr>
        <w:pStyle w:val="a0"/>
        <w:ind w:left="420" w:firstLine="0"/>
      </w:pPr>
      <w:r w:rsidRPr="00500082">
        <w:rPr>
          <w:rFonts w:hint="eastAsia"/>
        </w:rPr>
        <w:t>基于具体场景构建定制数据集市，可视化预置于具体填报表单的信息项，可有效减少师生在填报时的填报工作量，提升填报信息的准确性和权威性，提升填报业务落地效率。</w:t>
      </w:r>
    </w:p>
    <w:p w14:paraId="4DAD5E64" w14:textId="13A17C48" w:rsidR="00500082" w:rsidRDefault="00500082" w:rsidP="00500082">
      <w:pPr>
        <w:pStyle w:val="a0"/>
        <w:numPr>
          <w:ilvl w:val="0"/>
          <w:numId w:val="34"/>
        </w:numPr>
      </w:pPr>
      <w:r w:rsidRPr="00500082">
        <w:rPr>
          <w:rFonts w:hint="eastAsia"/>
        </w:rPr>
        <w:t>闭环数据质量提升</w:t>
      </w:r>
      <w:r>
        <w:rPr>
          <w:rFonts w:hint="eastAsia"/>
        </w:rPr>
        <w:t>路径</w:t>
      </w:r>
    </w:p>
    <w:p w14:paraId="35298E6E" w14:textId="77D6765D" w:rsidR="00500082" w:rsidRDefault="00500082" w:rsidP="00500082">
      <w:pPr>
        <w:pStyle w:val="a0"/>
        <w:ind w:left="420" w:firstLine="0"/>
      </w:pPr>
      <w:r w:rsidRPr="00500082">
        <w:rPr>
          <w:rFonts w:hint="eastAsia"/>
        </w:rPr>
        <w:t>基于数据填报场景的业务牵引，对于部分变化频率高、技术难以发现的数据质量问题予以修正，作为数据质量提升的补充手段，闭环数据管理体系，持续提升个人相关的数据质量。</w:t>
      </w:r>
    </w:p>
    <w:p w14:paraId="7A7F12C4" w14:textId="7987D733" w:rsidR="00500082" w:rsidRDefault="00500082" w:rsidP="00500082">
      <w:pPr>
        <w:pStyle w:val="a0"/>
        <w:numPr>
          <w:ilvl w:val="0"/>
          <w:numId w:val="34"/>
        </w:numPr>
      </w:pPr>
      <w:r w:rsidRPr="00500082">
        <w:rPr>
          <w:rFonts w:hint="eastAsia"/>
        </w:rPr>
        <w:t>增强</w:t>
      </w:r>
      <w:r>
        <w:rPr>
          <w:rFonts w:hint="eastAsia"/>
        </w:rPr>
        <w:t>师生</w:t>
      </w:r>
      <w:r w:rsidRPr="00500082">
        <w:rPr>
          <w:rFonts w:hint="eastAsia"/>
        </w:rPr>
        <w:t>数据感知</w:t>
      </w:r>
    </w:p>
    <w:p w14:paraId="6B57C4D3" w14:textId="05D4985D" w:rsidR="00500082" w:rsidRPr="00500082" w:rsidRDefault="00500082" w:rsidP="00500082">
      <w:pPr>
        <w:pStyle w:val="a0"/>
        <w:ind w:left="420" w:firstLine="0"/>
      </w:pPr>
      <w:r w:rsidRPr="00500082">
        <w:rPr>
          <w:rFonts w:hint="eastAsia"/>
        </w:rPr>
        <w:t>个人校务数据的全维度呈现、基于数据中心的填报便捷度提升，有利于增强师生的数据感知，提升师生信息化素养，为持续、深度开展数据资产管理与运营奠定良好基础。</w:t>
      </w:r>
    </w:p>
    <w:p w14:paraId="3154CDC6" w14:textId="162CFF57" w:rsidR="008F3DCF" w:rsidRDefault="008F3DCF" w:rsidP="008F3DCF">
      <w:pPr>
        <w:pStyle w:val="1"/>
      </w:pPr>
      <w:r>
        <w:rPr>
          <w:rFonts w:hint="eastAsia"/>
        </w:rPr>
        <w:t>部门数据服务解决方案</w:t>
      </w:r>
    </w:p>
    <w:p w14:paraId="2A301990" w14:textId="3DA55C3A" w:rsidR="008F3DCF" w:rsidRDefault="008F3DCF" w:rsidP="008F3DCF">
      <w:pPr>
        <w:pStyle w:val="2"/>
      </w:pPr>
      <w:r>
        <w:rPr>
          <w:rFonts w:hint="eastAsia"/>
        </w:rPr>
        <w:t>概述</w:t>
      </w:r>
    </w:p>
    <w:p w14:paraId="0BCFEB26" w14:textId="7505B34E" w:rsidR="00DB7F6B" w:rsidRPr="00DB7F6B" w:rsidRDefault="006D3F28" w:rsidP="00DB7F6B">
      <w:pPr>
        <w:pStyle w:val="a0"/>
        <w:rPr>
          <w:rFonts w:hint="eastAsia"/>
        </w:rPr>
      </w:pPr>
      <w:r>
        <w:rPr>
          <w:rFonts w:hint="eastAsia"/>
        </w:rPr>
        <w:t>方案主要面向高校业务部门构建数据范围相对较小、数据颗粒度相对较细的部门级数据仓库。通过校级数据仓库基础数据、部门掌握的明细数据等，构建辅助</w:t>
      </w:r>
      <w:r w:rsidR="000B4D9B">
        <w:rPr>
          <w:rFonts w:hint="eastAsia"/>
        </w:rPr>
        <w:t>本部门</w:t>
      </w:r>
      <w:r>
        <w:rPr>
          <w:rFonts w:hint="eastAsia"/>
        </w:rPr>
        <w:t>业务管理的部门级数据中心。</w:t>
      </w:r>
    </w:p>
    <w:p w14:paraId="125162EF" w14:textId="76BCBA75" w:rsidR="008F3DCF" w:rsidRDefault="008F3DCF" w:rsidP="008F3DCF">
      <w:pPr>
        <w:pStyle w:val="2"/>
      </w:pPr>
      <w:r>
        <w:rPr>
          <w:rFonts w:hint="eastAsia"/>
        </w:rPr>
        <w:lastRenderedPageBreak/>
        <w:t>方案图</w:t>
      </w:r>
    </w:p>
    <w:p w14:paraId="414A15E9" w14:textId="285D5F8C" w:rsidR="000B4D9B" w:rsidRPr="000B4D9B" w:rsidRDefault="0076261C" w:rsidP="0076261C">
      <w:pPr>
        <w:pStyle w:val="a0"/>
        <w:ind w:firstLine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1273875" wp14:editId="6890CD9D">
            <wp:extent cx="5514109" cy="306166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16528" cy="306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D3873" w14:textId="574C7762" w:rsidR="008F3DCF" w:rsidRDefault="008F3DCF" w:rsidP="008F3DCF">
      <w:pPr>
        <w:pStyle w:val="2"/>
      </w:pPr>
      <w:r>
        <w:rPr>
          <w:rFonts w:hint="eastAsia"/>
        </w:rPr>
        <w:t>方案内容</w:t>
      </w:r>
    </w:p>
    <w:p w14:paraId="2B8CCF15" w14:textId="5F05C686" w:rsidR="0076261C" w:rsidRDefault="0076261C" w:rsidP="0076261C">
      <w:pPr>
        <w:pStyle w:val="a0"/>
        <w:numPr>
          <w:ilvl w:val="0"/>
          <w:numId w:val="35"/>
        </w:numPr>
      </w:pPr>
      <w:r>
        <w:rPr>
          <w:rFonts w:hint="eastAsia"/>
        </w:rPr>
        <w:t>部门业务目标梳理</w:t>
      </w:r>
    </w:p>
    <w:p w14:paraId="7B9DE282" w14:textId="4822136D" w:rsidR="00332A53" w:rsidRDefault="00332A53" w:rsidP="00332A53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梳理业务部门顶层的管理及服务战略目标，制定战略实施计划，整理所需数据资源范围和工具资源，确定目标实现优先级。</w:t>
      </w:r>
    </w:p>
    <w:p w14:paraId="3D861004" w14:textId="5C2C90F3" w:rsidR="0076261C" w:rsidRDefault="0076261C" w:rsidP="0076261C">
      <w:pPr>
        <w:pStyle w:val="a0"/>
        <w:numPr>
          <w:ilvl w:val="0"/>
          <w:numId w:val="35"/>
        </w:numPr>
      </w:pPr>
      <w:r>
        <w:rPr>
          <w:rFonts w:hint="eastAsia"/>
        </w:rPr>
        <w:t>部门数据治理服务</w:t>
      </w:r>
    </w:p>
    <w:p w14:paraId="34C19DB5" w14:textId="17869BC7" w:rsidR="00332A53" w:rsidRDefault="00332A53" w:rsidP="00332A53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围绕主要战略目标的实现，提供数据采集、清洗、转换、计算等数据治理服务，形成数据加工、应用流程。</w:t>
      </w:r>
    </w:p>
    <w:p w14:paraId="514D14D5" w14:textId="2212E6C1" w:rsidR="0076261C" w:rsidRDefault="0076261C" w:rsidP="0076261C">
      <w:pPr>
        <w:pStyle w:val="a0"/>
        <w:numPr>
          <w:ilvl w:val="0"/>
          <w:numId w:val="35"/>
        </w:numPr>
      </w:pPr>
      <w:r>
        <w:rPr>
          <w:rFonts w:hint="eastAsia"/>
        </w:rPr>
        <w:t>部门数据应用</w:t>
      </w:r>
    </w:p>
    <w:p w14:paraId="4A2B3C33" w14:textId="013B30BF" w:rsidR="00332A53" w:rsidRPr="0076261C" w:rsidRDefault="00332A53" w:rsidP="00332A53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利用整理好的数据，发挥数据在业务管理中的价值。如报表的上报、业务管理现状分析</w:t>
      </w:r>
      <w:r w:rsidR="00676CF7">
        <w:rPr>
          <w:rFonts w:hint="eastAsia"/>
        </w:rPr>
        <w:t>呈现</w:t>
      </w:r>
      <w:r>
        <w:rPr>
          <w:rFonts w:hint="eastAsia"/>
        </w:rPr>
        <w:t>、数据填报等数据应用场景。</w:t>
      </w:r>
    </w:p>
    <w:p w14:paraId="70B7E896" w14:textId="19F82469" w:rsidR="008F3DCF" w:rsidRDefault="008F3DCF" w:rsidP="008F3DCF">
      <w:pPr>
        <w:pStyle w:val="2"/>
      </w:pPr>
      <w:r>
        <w:rPr>
          <w:rFonts w:hint="eastAsia"/>
        </w:rPr>
        <w:t>方案价值</w:t>
      </w:r>
    </w:p>
    <w:p w14:paraId="65E89A9E" w14:textId="22434BEF" w:rsidR="004E5974" w:rsidRDefault="004E5974" w:rsidP="004E5974">
      <w:pPr>
        <w:pStyle w:val="a0"/>
        <w:numPr>
          <w:ilvl w:val="0"/>
          <w:numId w:val="36"/>
        </w:numPr>
      </w:pPr>
      <w:r>
        <w:rPr>
          <w:rFonts w:hint="eastAsia"/>
        </w:rPr>
        <w:t>构建业务专用数据中心</w:t>
      </w:r>
    </w:p>
    <w:p w14:paraId="0AC4D895" w14:textId="3FD42084" w:rsidR="004E5974" w:rsidRDefault="00A024AF" w:rsidP="004E5974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提供全套数据管理和应用基础工具，方便数据在部门内部线上录入、查看、管理和应用，为部门的业务管理提供全方位数据管理支撑。</w:t>
      </w:r>
    </w:p>
    <w:p w14:paraId="757A062A" w14:textId="523D10E0" w:rsidR="004E5974" w:rsidRDefault="004E5974" w:rsidP="004E5974">
      <w:pPr>
        <w:pStyle w:val="a0"/>
        <w:numPr>
          <w:ilvl w:val="0"/>
          <w:numId w:val="36"/>
        </w:numPr>
      </w:pPr>
      <w:r>
        <w:rPr>
          <w:rFonts w:hint="eastAsia"/>
        </w:rPr>
        <w:t>数据赋能业务管理</w:t>
      </w:r>
    </w:p>
    <w:p w14:paraId="0BBD33A6" w14:textId="7B08F8F2" w:rsidR="004E5974" w:rsidRDefault="004E5974" w:rsidP="004E5974">
      <w:pPr>
        <w:pStyle w:val="a0"/>
        <w:ind w:left="420" w:firstLine="0"/>
        <w:rPr>
          <w:rFonts w:hint="eastAsia"/>
        </w:rPr>
      </w:pPr>
      <w:r w:rsidRPr="004E5974">
        <w:rPr>
          <w:rFonts w:hint="eastAsia"/>
        </w:rPr>
        <w:t>提供</w:t>
      </w:r>
      <w:r>
        <w:rPr>
          <w:rFonts w:hint="eastAsia"/>
        </w:rPr>
        <w:t>专用</w:t>
      </w:r>
      <w:r w:rsidRPr="004E5974">
        <w:rPr>
          <w:rFonts w:hint="eastAsia"/>
        </w:rPr>
        <w:t>、完整、准确、</w:t>
      </w:r>
      <w:r>
        <w:rPr>
          <w:rFonts w:hint="eastAsia"/>
        </w:rPr>
        <w:t>细化</w:t>
      </w:r>
      <w:r w:rsidRPr="004E5974">
        <w:rPr>
          <w:rFonts w:hint="eastAsia"/>
        </w:rPr>
        <w:t>的</w:t>
      </w:r>
      <w:r>
        <w:rPr>
          <w:rFonts w:hint="eastAsia"/>
        </w:rPr>
        <w:t>部门级数据</w:t>
      </w:r>
      <w:r w:rsidRPr="004E5974">
        <w:rPr>
          <w:rFonts w:hint="eastAsia"/>
        </w:rPr>
        <w:t>平台，为</w:t>
      </w:r>
      <w:r>
        <w:rPr>
          <w:rFonts w:hint="eastAsia"/>
        </w:rPr>
        <w:t>师生服务、业务管理</w:t>
      </w:r>
      <w:r w:rsidRPr="004E5974">
        <w:rPr>
          <w:rFonts w:hint="eastAsia"/>
        </w:rPr>
        <w:t>和</w:t>
      </w:r>
      <w:r>
        <w:rPr>
          <w:rFonts w:hint="eastAsia"/>
        </w:rPr>
        <w:t>发展</w:t>
      </w:r>
      <w:r w:rsidRPr="004E5974">
        <w:rPr>
          <w:rFonts w:hint="eastAsia"/>
        </w:rPr>
        <w:t>决策提供可靠的支撑载</w:t>
      </w:r>
      <w:r w:rsidRPr="004E5974">
        <w:rPr>
          <w:rFonts w:hint="eastAsia"/>
        </w:rPr>
        <w:lastRenderedPageBreak/>
        <w:t>体。</w:t>
      </w:r>
    </w:p>
    <w:p w14:paraId="06CB7F6A" w14:textId="47F03906" w:rsidR="004E5974" w:rsidRDefault="004E5974" w:rsidP="004E5974">
      <w:pPr>
        <w:pStyle w:val="a0"/>
        <w:numPr>
          <w:ilvl w:val="0"/>
          <w:numId w:val="36"/>
        </w:numPr>
      </w:pPr>
      <w:r>
        <w:rPr>
          <w:rFonts w:hint="eastAsia"/>
        </w:rPr>
        <w:t>提升部门数据思维</w:t>
      </w:r>
    </w:p>
    <w:p w14:paraId="65C8898C" w14:textId="346F2D0A" w:rsidR="00A024AF" w:rsidRPr="0076261C" w:rsidRDefault="00A024AF" w:rsidP="00A024AF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通过部门业务管理、服务目标的实现，部门信息化人员参与数据录入、管理、应用全流程，</w:t>
      </w:r>
      <w:r w:rsidR="0080545A">
        <w:rPr>
          <w:rFonts w:hint="eastAsia"/>
        </w:rPr>
        <w:t>提升</w:t>
      </w:r>
      <w:r>
        <w:rPr>
          <w:rFonts w:hint="eastAsia"/>
        </w:rPr>
        <w:t>数据管理应用思维</w:t>
      </w:r>
      <w:r w:rsidR="0080545A">
        <w:rPr>
          <w:rFonts w:hint="eastAsia"/>
        </w:rPr>
        <w:t>和技能</w:t>
      </w:r>
      <w:r>
        <w:rPr>
          <w:rFonts w:hint="eastAsia"/>
        </w:rPr>
        <w:t>。</w:t>
      </w:r>
    </w:p>
    <w:p w14:paraId="2DC08403" w14:textId="078DAD96" w:rsidR="002A7052" w:rsidRDefault="008F3DCF" w:rsidP="008F3DCF">
      <w:pPr>
        <w:pStyle w:val="1"/>
      </w:pPr>
      <w:r>
        <w:rPr>
          <w:rFonts w:hint="eastAsia"/>
        </w:rPr>
        <w:t>疫情防控解决方案</w:t>
      </w:r>
    </w:p>
    <w:p w14:paraId="1EE0A258" w14:textId="56DBEFD1" w:rsidR="008F3DCF" w:rsidRDefault="008F3DCF" w:rsidP="008F3DCF">
      <w:pPr>
        <w:pStyle w:val="2"/>
      </w:pPr>
      <w:r>
        <w:rPr>
          <w:rFonts w:hint="eastAsia"/>
        </w:rPr>
        <w:t>概述</w:t>
      </w:r>
    </w:p>
    <w:p w14:paraId="4E8C11B9" w14:textId="45AD040B" w:rsidR="00D71B31" w:rsidRDefault="00D71B31" w:rsidP="00D71B31">
      <w:pPr>
        <w:pStyle w:val="a0"/>
      </w:pPr>
      <w:r>
        <w:rPr>
          <w:rFonts w:hint="eastAsia"/>
        </w:rPr>
        <w:t>利用</w:t>
      </w:r>
      <w:r w:rsidR="000714E0">
        <w:rPr>
          <w:rFonts w:hint="eastAsia"/>
        </w:rPr>
        <w:t>高校中各类校务基础数据、人员行为信息等进行多维度疫情专题分析，</w:t>
      </w:r>
      <w:r w:rsidR="009921B4">
        <w:rPr>
          <w:rFonts w:hint="eastAsia"/>
        </w:rPr>
        <w:t>发现校园</w:t>
      </w:r>
      <w:r w:rsidR="000714E0">
        <w:rPr>
          <w:rFonts w:hint="eastAsia"/>
        </w:rPr>
        <w:t>疫情防控</w:t>
      </w:r>
      <w:r w:rsidR="003B22BD">
        <w:rPr>
          <w:rFonts w:hint="eastAsia"/>
        </w:rPr>
        <w:t>漏洞</w:t>
      </w:r>
      <w:r w:rsidR="000714E0">
        <w:rPr>
          <w:rFonts w:hint="eastAsia"/>
        </w:rPr>
        <w:t>，制定针对性</w:t>
      </w:r>
      <w:r w:rsidR="00C43CC1">
        <w:rPr>
          <w:rFonts w:hint="eastAsia"/>
        </w:rPr>
        <w:t>制定</w:t>
      </w:r>
      <w:r w:rsidR="000714E0">
        <w:rPr>
          <w:rFonts w:hint="eastAsia"/>
        </w:rPr>
        <w:t>管理和优化策略，加强情防控管理，快速阻断和避免校园疫情传播。</w:t>
      </w:r>
    </w:p>
    <w:p w14:paraId="1980E5C0" w14:textId="00FAC2BB" w:rsidR="009E1F83" w:rsidRPr="00D71B31" w:rsidRDefault="009E1F83" w:rsidP="00AF5598">
      <w:pPr>
        <w:pStyle w:val="a0"/>
        <w:ind w:firstLine="0"/>
        <w:jc w:val="center"/>
        <w:rPr>
          <w:rFonts w:hint="eastAsia"/>
        </w:rPr>
      </w:pPr>
      <w:r>
        <w:rPr>
          <w:noProof/>
        </w:rPr>
        <w:drawing>
          <wp:inline distT="0" distB="0" distL="114300" distR="114300" wp14:anchorId="2F0D3A74" wp14:editId="298848AA">
            <wp:extent cx="5269865" cy="2177415"/>
            <wp:effectExtent l="0" t="0" r="3175" b="1905"/>
            <wp:docPr id="2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0C4A4" w14:textId="2E1B470A" w:rsidR="008F3DCF" w:rsidRDefault="008F3DCF" w:rsidP="008F3DCF">
      <w:pPr>
        <w:pStyle w:val="2"/>
      </w:pPr>
      <w:r>
        <w:rPr>
          <w:rFonts w:hint="eastAsia"/>
        </w:rPr>
        <w:t>方案图</w:t>
      </w:r>
    </w:p>
    <w:p w14:paraId="67811243" w14:textId="3C713470" w:rsidR="00174BF1" w:rsidRPr="00174BF1" w:rsidRDefault="00174BF1" w:rsidP="00174BF1">
      <w:pPr>
        <w:pStyle w:val="a0"/>
        <w:ind w:firstLine="0"/>
        <w:rPr>
          <w:rFonts w:hint="eastAsia"/>
        </w:rPr>
      </w:pPr>
      <w:r>
        <w:rPr>
          <w:noProof/>
        </w:rPr>
        <w:drawing>
          <wp:inline distT="0" distB="0" distL="0" distR="0" wp14:anchorId="5DF57657" wp14:editId="23E997D5">
            <wp:extent cx="6299200" cy="2829560"/>
            <wp:effectExtent l="0" t="0" r="635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483AC" w14:textId="25205370" w:rsidR="008F3DCF" w:rsidRDefault="008F3DCF" w:rsidP="008F3DCF">
      <w:pPr>
        <w:pStyle w:val="2"/>
      </w:pPr>
      <w:r>
        <w:rPr>
          <w:rFonts w:hint="eastAsia"/>
        </w:rPr>
        <w:lastRenderedPageBreak/>
        <w:t>方案内容</w:t>
      </w:r>
    </w:p>
    <w:p w14:paraId="642DC28E" w14:textId="7E8C969B" w:rsidR="009921B4" w:rsidRDefault="009921B4" w:rsidP="009526B0">
      <w:pPr>
        <w:pStyle w:val="a0"/>
        <w:numPr>
          <w:ilvl w:val="0"/>
          <w:numId w:val="37"/>
        </w:numPr>
      </w:pPr>
      <w:r>
        <w:rPr>
          <w:rFonts w:hint="eastAsia"/>
        </w:rPr>
        <w:t>疫情态势感知</w:t>
      </w:r>
    </w:p>
    <w:p w14:paraId="727AA6C0" w14:textId="44E95496" w:rsidR="00F6392A" w:rsidRDefault="00F6392A" w:rsidP="00F6392A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利用健康打卡数据、疫苗接种</w:t>
      </w:r>
      <w:r w:rsidR="0072714C">
        <w:rPr>
          <w:rFonts w:hint="eastAsia"/>
        </w:rPr>
        <w:t>和核酸检测</w:t>
      </w:r>
      <w:r>
        <w:rPr>
          <w:rFonts w:hint="eastAsia"/>
        </w:rPr>
        <w:t>数据</w:t>
      </w:r>
      <w:r w:rsidR="0076343C">
        <w:rPr>
          <w:rFonts w:hint="eastAsia"/>
        </w:rPr>
        <w:t>等相关数据，整合形成疫情防控态势报告，发现健康打卡管理中的管理问题，并学院、单位为基础开展疫情管理工作。</w:t>
      </w:r>
    </w:p>
    <w:p w14:paraId="30D5BE5C" w14:textId="1E23E1F4" w:rsidR="009921B4" w:rsidRDefault="009921B4" w:rsidP="009526B0">
      <w:pPr>
        <w:pStyle w:val="a0"/>
        <w:numPr>
          <w:ilvl w:val="0"/>
          <w:numId w:val="37"/>
        </w:numPr>
      </w:pPr>
      <w:r>
        <w:rPr>
          <w:rFonts w:hint="eastAsia"/>
        </w:rPr>
        <w:t>校园人员分布</w:t>
      </w:r>
    </w:p>
    <w:p w14:paraId="61A0084F" w14:textId="3A51EAE3" w:rsidR="0076343C" w:rsidRDefault="00E45A1F" w:rsidP="0076343C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整合数据形成校园人去分布热力图</w:t>
      </w:r>
      <w:r w:rsidR="00CE48D1">
        <w:rPr>
          <w:rFonts w:hint="eastAsia"/>
        </w:rPr>
        <w:t>，展示</w:t>
      </w:r>
      <w:r w:rsidRPr="00E45A1F">
        <w:rPr>
          <w:rFonts w:hint="eastAsia"/>
        </w:rPr>
        <w:t>不同校区，不同场所的人员聚集情况，</w:t>
      </w:r>
      <w:r w:rsidR="00CE48D1" w:rsidRPr="00E45A1F">
        <w:rPr>
          <w:rFonts w:hint="eastAsia"/>
        </w:rPr>
        <w:t>及时发现</w:t>
      </w:r>
      <w:r w:rsidRPr="00E45A1F">
        <w:rPr>
          <w:rFonts w:hint="eastAsia"/>
        </w:rPr>
        <w:t>学校人员聚集</w:t>
      </w:r>
      <w:r w:rsidR="00CE48D1">
        <w:rPr>
          <w:rFonts w:hint="eastAsia"/>
        </w:rPr>
        <w:t>度高</w:t>
      </w:r>
      <w:r w:rsidRPr="00E45A1F">
        <w:rPr>
          <w:rFonts w:hint="eastAsia"/>
        </w:rPr>
        <w:t>的场所，</w:t>
      </w:r>
      <w:r w:rsidR="00CE48D1">
        <w:rPr>
          <w:rFonts w:hint="eastAsia"/>
        </w:rPr>
        <w:t>并开展人员引流、疏导和提醒</w:t>
      </w:r>
      <w:r w:rsidRPr="00E45A1F">
        <w:rPr>
          <w:rFonts w:hint="eastAsia"/>
        </w:rPr>
        <w:t>，降低疫情传播风险。</w:t>
      </w:r>
    </w:p>
    <w:p w14:paraId="1748A6D7" w14:textId="0E1CC682" w:rsidR="009526B0" w:rsidRDefault="009526B0" w:rsidP="009526B0">
      <w:pPr>
        <w:pStyle w:val="a0"/>
        <w:numPr>
          <w:ilvl w:val="0"/>
          <w:numId w:val="37"/>
        </w:numPr>
      </w:pPr>
      <w:r>
        <w:rPr>
          <w:rFonts w:hint="eastAsia"/>
        </w:rPr>
        <w:t>异常行为预警</w:t>
      </w:r>
    </w:p>
    <w:p w14:paraId="00F83150" w14:textId="67F126CF" w:rsidR="00F6392A" w:rsidRDefault="00F6392A" w:rsidP="00F6392A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通过对行为数据的分析，及时预警长期不在校、高频出入校、晚归等行为，并针对预警行为开展提醒、限制等管理措施，</w:t>
      </w:r>
      <w:r w:rsidR="00B33182">
        <w:rPr>
          <w:rFonts w:hint="eastAsia"/>
        </w:rPr>
        <w:t>减少</w:t>
      </w:r>
      <w:r>
        <w:rPr>
          <w:rFonts w:hint="eastAsia"/>
        </w:rPr>
        <w:t>人员流动</w:t>
      </w:r>
      <w:r w:rsidR="00B33182">
        <w:rPr>
          <w:rFonts w:hint="eastAsia"/>
        </w:rPr>
        <w:t>带来的疫情管控风险。</w:t>
      </w:r>
    </w:p>
    <w:p w14:paraId="24288E56" w14:textId="6D6EA38D" w:rsidR="009921B4" w:rsidRDefault="00F6392A" w:rsidP="009526B0">
      <w:pPr>
        <w:pStyle w:val="a0"/>
        <w:numPr>
          <w:ilvl w:val="0"/>
          <w:numId w:val="37"/>
        </w:numPr>
      </w:pPr>
      <w:r>
        <w:rPr>
          <w:rFonts w:hint="eastAsia"/>
        </w:rPr>
        <w:t>快速</w:t>
      </w:r>
      <w:r w:rsidR="009921B4">
        <w:rPr>
          <w:rFonts w:hint="eastAsia"/>
        </w:rPr>
        <w:t>密接人员</w:t>
      </w:r>
      <w:r w:rsidR="009526B0">
        <w:rPr>
          <w:rFonts w:hint="eastAsia"/>
        </w:rPr>
        <w:t>排查</w:t>
      </w:r>
    </w:p>
    <w:p w14:paraId="69A73F5B" w14:textId="2EB6C51B" w:rsidR="009921B4" w:rsidRPr="009921B4" w:rsidRDefault="00F6392A" w:rsidP="00F6392A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以</w:t>
      </w:r>
      <w:r w:rsidRPr="00F6392A">
        <w:rPr>
          <w:rFonts w:hint="eastAsia"/>
        </w:rPr>
        <w:t>校内师生</w:t>
      </w:r>
      <w:r>
        <w:rPr>
          <w:rFonts w:hint="eastAsia"/>
        </w:rPr>
        <w:t>行为（班车乘坐记录、上网、门禁、考勤等）进行</w:t>
      </w:r>
      <w:r w:rsidRPr="00F6392A">
        <w:rPr>
          <w:rFonts w:hint="eastAsia"/>
        </w:rPr>
        <w:t>活动轨迹</w:t>
      </w:r>
      <w:r>
        <w:rPr>
          <w:rFonts w:hint="eastAsia"/>
        </w:rPr>
        <w:t>描绘并以此</w:t>
      </w:r>
      <w:r w:rsidRPr="00F6392A">
        <w:rPr>
          <w:rFonts w:hint="eastAsia"/>
        </w:rPr>
        <w:t>为基础，查询与高风险人员存在时空交集的密接者，及时做出相关管理措施，防止疫情进一步蔓延和扩散。</w:t>
      </w:r>
    </w:p>
    <w:p w14:paraId="1F7C2AE3" w14:textId="77777777" w:rsidR="008F3DCF" w:rsidRPr="008F3DCF" w:rsidRDefault="008F3DCF" w:rsidP="008F3DCF">
      <w:pPr>
        <w:pStyle w:val="2"/>
      </w:pPr>
      <w:r>
        <w:rPr>
          <w:rFonts w:hint="eastAsia"/>
        </w:rPr>
        <w:t>方案价值</w:t>
      </w:r>
    </w:p>
    <w:p w14:paraId="5EDB51DE" w14:textId="51BC61BC" w:rsidR="008F3DCF" w:rsidRDefault="0072714C" w:rsidP="0072714C">
      <w:pPr>
        <w:pStyle w:val="a0"/>
        <w:numPr>
          <w:ilvl w:val="0"/>
          <w:numId w:val="38"/>
        </w:numPr>
      </w:pPr>
      <w:r>
        <w:rPr>
          <w:rFonts w:hint="eastAsia"/>
        </w:rPr>
        <w:t>宏观</w:t>
      </w:r>
      <w:r w:rsidR="00D927CC">
        <w:rPr>
          <w:rFonts w:hint="eastAsia"/>
        </w:rPr>
        <w:t>疫情态势掌控</w:t>
      </w:r>
    </w:p>
    <w:p w14:paraId="46D13B5A" w14:textId="19C7DF6F" w:rsidR="0072714C" w:rsidRDefault="0072714C" w:rsidP="0072714C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从健康上报、校园人员分布等方面，全面、宏观了解学校疫情防控态势及趋势。</w:t>
      </w:r>
    </w:p>
    <w:p w14:paraId="78F1D464" w14:textId="17962083" w:rsidR="00D927CC" w:rsidRDefault="00D927CC" w:rsidP="0072714C">
      <w:pPr>
        <w:pStyle w:val="a0"/>
        <w:numPr>
          <w:ilvl w:val="0"/>
          <w:numId w:val="38"/>
        </w:numPr>
      </w:pPr>
      <w:r>
        <w:rPr>
          <w:rFonts w:hint="eastAsia"/>
        </w:rPr>
        <w:t>精准发现</w:t>
      </w:r>
      <w:r w:rsidR="0072714C">
        <w:rPr>
          <w:rFonts w:hint="eastAsia"/>
        </w:rPr>
        <w:t>人员异常行为</w:t>
      </w:r>
    </w:p>
    <w:p w14:paraId="756A0C4A" w14:textId="3C83BBBA" w:rsidR="0072714C" w:rsidRDefault="003A7AB1" w:rsidP="0072714C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基于人员行为的个体</w:t>
      </w:r>
      <w:r w:rsidR="0072714C">
        <w:rPr>
          <w:rFonts w:hint="eastAsia"/>
        </w:rPr>
        <w:t>分析，</w:t>
      </w:r>
      <w:r>
        <w:rPr>
          <w:rFonts w:hint="eastAsia"/>
        </w:rPr>
        <w:t>在保障日常教学、办公、交流的前提下，减少人员流动风险，对校园疫情防控管理措施进行查漏补缺。</w:t>
      </w:r>
    </w:p>
    <w:p w14:paraId="62FE5D5B" w14:textId="24C599E0" w:rsidR="0072714C" w:rsidRDefault="0072714C" w:rsidP="0072714C">
      <w:pPr>
        <w:pStyle w:val="a0"/>
        <w:numPr>
          <w:ilvl w:val="0"/>
          <w:numId w:val="38"/>
        </w:numPr>
      </w:pPr>
      <w:r>
        <w:rPr>
          <w:rFonts w:hint="eastAsia"/>
        </w:rPr>
        <w:t>快速阻断疫情传播链条</w:t>
      </w:r>
    </w:p>
    <w:p w14:paraId="4BACEEE8" w14:textId="185F4533" w:rsidR="003A7AB1" w:rsidRPr="008F3DCF" w:rsidRDefault="003A7AB1" w:rsidP="003A7AB1">
      <w:pPr>
        <w:pStyle w:val="a0"/>
        <w:ind w:left="420" w:firstLine="0"/>
        <w:rPr>
          <w:rFonts w:hint="eastAsia"/>
        </w:rPr>
      </w:pPr>
      <w:r>
        <w:rPr>
          <w:rFonts w:hint="eastAsia"/>
        </w:rPr>
        <w:t>利用多维数据对已发疫情线索进行排查，精确排查可能存在时空交集人员，减少流调工作量，提升排查效率，快速</w:t>
      </w:r>
      <w:r w:rsidR="006E769A">
        <w:rPr>
          <w:rFonts w:hint="eastAsia"/>
        </w:rPr>
        <w:t>制定管理措施</w:t>
      </w:r>
      <w:r>
        <w:rPr>
          <w:rFonts w:hint="eastAsia"/>
        </w:rPr>
        <w:t>阻断疫情发展。</w:t>
      </w:r>
    </w:p>
    <w:sectPr w:rsidR="003A7AB1" w:rsidRPr="008F3DCF" w:rsidSect="00743F9B">
      <w:headerReference w:type="default" r:id="rId15"/>
      <w:footerReference w:type="even" r:id="rId16"/>
      <w:footerReference w:type="default" r:id="rId17"/>
      <w:pgSz w:w="11906" w:h="16838"/>
      <w:pgMar w:top="851" w:right="851" w:bottom="851" w:left="851" w:header="851" w:footer="992" w:gutter="284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BD9CD" w14:textId="77777777" w:rsidR="00FF3771" w:rsidRDefault="00FF3771">
      <w:r>
        <w:separator/>
      </w:r>
    </w:p>
    <w:p w14:paraId="672F6D9B" w14:textId="77777777" w:rsidR="00FF3771" w:rsidRDefault="00FF3771"/>
  </w:endnote>
  <w:endnote w:type="continuationSeparator" w:id="0">
    <w:p w14:paraId="2D1D7981" w14:textId="77777777" w:rsidR="00FF3771" w:rsidRDefault="00FF3771">
      <w:r>
        <w:continuationSeparator/>
      </w:r>
    </w:p>
    <w:p w14:paraId="5ECB1132" w14:textId="77777777" w:rsidR="00FF3771" w:rsidRDefault="00FF377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1BE1E" w14:textId="77777777" w:rsidR="00223F12" w:rsidRDefault="00223F12" w:rsidP="00F87977">
    <w:pPr>
      <w:pStyle w:val="a5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4D7693B" w14:textId="77777777" w:rsidR="00223F12" w:rsidRDefault="00223F12" w:rsidP="00F87977">
    <w:pPr>
      <w:pStyle w:val="a5"/>
    </w:pPr>
  </w:p>
  <w:p w14:paraId="26ECB83A" w14:textId="77777777" w:rsidR="00223F12" w:rsidRDefault="00223F1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899AE" w14:textId="5D1B5935" w:rsidR="00223F12" w:rsidRDefault="00FA35DD" w:rsidP="00D36FCB">
    <w:pPr>
      <w:pStyle w:val="a5"/>
      <w:tabs>
        <w:tab w:val="clear" w:pos="8306"/>
        <w:tab w:val="right" w:pos="9920"/>
      </w:tabs>
      <w:spacing w:beforeLines="50" w:before="120" w:line="240" w:lineRule="auto"/>
    </w:pPr>
    <w:r>
      <w:rPr>
        <w:rFonts w:hint="eastAsia"/>
      </w:rPr>
      <w:t>X</w:t>
    </w:r>
    <w:r>
      <w:t>X</w:t>
    </w:r>
    <w:r w:rsidR="003B61FB">
      <w:rPr>
        <w:rFonts w:hint="eastAsia"/>
      </w:rPr>
      <w:t>大学</w:t>
    </w:r>
    <w:r w:rsidR="003B61FB">
      <w:rPr>
        <w:rFonts w:hint="eastAsia"/>
      </w:rPr>
      <w:t>-</w:t>
    </w:r>
    <w:r>
      <w:rPr>
        <w:rFonts w:hint="eastAsia"/>
      </w:rPr>
      <w:t>信息中心</w:t>
    </w:r>
    <w:r w:rsidR="00223F12">
      <w:tab/>
    </w:r>
    <w:r w:rsidR="00D36FCB">
      <w:tab/>
    </w:r>
    <w:r w:rsidR="00223F12">
      <w:rPr>
        <w:rStyle w:val="a6"/>
      </w:rPr>
      <w:fldChar w:fldCharType="begin"/>
    </w:r>
    <w:r w:rsidR="00223F12">
      <w:rPr>
        <w:rStyle w:val="a6"/>
      </w:rPr>
      <w:instrText xml:space="preserve">PAGE  </w:instrText>
    </w:r>
    <w:r w:rsidR="00223F12">
      <w:rPr>
        <w:rStyle w:val="a6"/>
      </w:rPr>
      <w:fldChar w:fldCharType="separate"/>
    </w:r>
    <w:r w:rsidR="001F79D4">
      <w:rPr>
        <w:rStyle w:val="a6"/>
        <w:noProof/>
      </w:rPr>
      <w:t>1</w:t>
    </w:r>
    <w:r w:rsidR="00223F12">
      <w:rPr>
        <w:rStyle w:val="a6"/>
      </w:rPr>
      <w:fldChar w:fldCharType="end"/>
    </w:r>
    <w:r w:rsidR="00223F12">
      <w:rPr>
        <w:rStyle w:val="a6"/>
        <w:rFonts w:hint="eastAsia"/>
      </w:rPr>
      <w:t>/</w:t>
    </w:r>
    <w:r w:rsidR="00223F12">
      <w:rPr>
        <w:rStyle w:val="a6"/>
      </w:rPr>
      <w:fldChar w:fldCharType="begin"/>
    </w:r>
    <w:r w:rsidR="00223F12">
      <w:rPr>
        <w:rStyle w:val="a6"/>
      </w:rPr>
      <w:instrText xml:space="preserve"> NUMPAGES </w:instrText>
    </w:r>
    <w:r w:rsidR="00223F12">
      <w:rPr>
        <w:rStyle w:val="a6"/>
      </w:rPr>
      <w:fldChar w:fldCharType="separate"/>
    </w:r>
    <w:r w:rsidR="001F79D4">
      <w:rPr>
        <w:rStyle w:val="a6"/>
        <w:noProof/>
      </w:rPr>
      <w:t>1</w:t>
    </w:r>
    <w:r w:rsidR="00223F12"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C75E6" w14:textId="77777777" w:rsidR="00FF3771" w:rsidRDefault="00FF3771">
      <w:r>
        <w:separator/>
      </w:r>
    </w:p>
    <w:p w14:paraId="42A3D6F7" w14:textId="77777777" w:rsidR="00FF3771" w:rsidRDefault="00FF3771"/>
  </w:footnote>
  <w:footnote w:type="continuationSeparator" w:id="0">
    <w:p w14:paraId="53EB8A81" w14:textId="77777777" w:rsidR="00FF3771" w:rsidRDefault="00FF3771">
      <w:r>
        <w:continuationSeparator/>
      </w:r>
    </w:p>
    <w:p w14:paraId="0E2D5BF2" w14:textId="77777777" w:rsidR="00FF3771" w:rsidRDefault="00FF377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5718E" w14:textId="2BEE649D" w:rsidR="00223F12" w:rsidRDefault="00D428CD" w:rsidP="001F79D4">
    <w:pPr>
      <w:tabs>
        <w:tab w:val="right" w:pos="9920"/>
      </w:tabs>
    </w:pPr>
    <w:r>
      <w:rPr>
        <w:noProof/>
      </w:rPr>
      <w:drawing>
        <wp:inline distT="0" distB="0" distL="0" distR="0" wp14:anchorId="7A293720" wp14:editId="0F14CC4D">
          <wp:extent cx="1296035" cy="325755"/>
          <wp:effectExtent l="0" t="0" r="18415" b="1714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035" cy="325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3F12">
      <w:tab/>
    </w:r>
    <w:r w:rsidR="00223F12">
      <w:rPr>
        <w:rFonts w:hint="eastAsia"/>
      </w:rPr>
      <w:t>文章标题</w:t>
    </w:r>
    <w:r w:rsidR="00223F12">
      <w:rPr>
        <w:rFonts w:hint="eastAsia"/>
      </w:rPr>
      <w:t>1.0</w:t>
    </w:r>
    <w:r w:rsidR="00223F12">
      <w:rPr>
        <w:rFonts w:hint="eastAsia"/>
      </w:rPr>
      <w:t>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25043C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C5C4767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AB10F1E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478C55D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4A1EC9C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A4AEB9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50E9CA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278E18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BB1253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65C0FEB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8FC5A03"/>
    <w:multiLevelType w:val="multilevel"/>
    <w:tmpl w:val="A18E556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1" w15:restartNumberingAfterBreak="0">
    <w:nsid w:val="0CC9240F"/>
    <w:multiLevelType w:val="multilevel"/>
    <w:tmpl w:val="0A6AFC8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0D5239E6"/>
    <w:multiLevelType w:val="hybridMultilevel"/>
    <w:tmpl w:val="B588CE9C"/>
    <w:lvl w:ilvl="0" w:tplc="ADD6966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09000B">
      <w:start w:val="1"/>
      <w:numFmt w:val="bullet"/>
      <w:lvlText w:val="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3" w15:restartNumberingAfterBreak="0">
    <w:nsid w:val="17A0079C"/>
    <w:multiLevelType w:val="multilevel"/>
    <w:tmpl w:val="E5F4793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4" w15:restartNumberingAfterBreak="0">
    <w:nsid w:val="17AE2D7F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5" w15:restartNumberingAfterBreak="0">
    <w:nsid w:val="192D04A3"/>
    <w:multiLevelType w:val="multilevel"/>
    <w:tmpl w:val="12D8371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start w:val="1"/>
      <w:numFmt w:val="bullet"/>
      <w:lvlText w:val="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6" w15:restartNumberingAfterBreak="0">
    <w:nsid w:val="24B86A42"/>
    <w:multiLevelType w:val="hybridMultilevel"/>
    <w:tmpl w:val="565427A6"/>
    <w:lvl w:ilvl="0" w:tplc="5A0CDFD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2C672E98"/>
    <w:multiLevelType w:val="hybridMultilevel"/>
    <w:tmpl w:val="6D2A59A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2226D35"/>
    <w:multiLevelType w:val="hybridMultilevel"/>
    <w:tmpl w:val="983A74B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825344F"/>
    <w:multiLevelType w:val="multilevel"/>
    <w:tmpl w:val="DB469A3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482D1837"/>
    <w:multiLevelType w:val="hybridMultilevel"/>
    <w:tmpl w:val="6D6088A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2D7489C"/>
    <w:multiLevelType w:val="multilevel"/>
    <w:tmpl w:val="71AAF44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2" w15:restartNumberingAfterBreak="0">
    <w:nsid w:val="5301092A"/>
    <w:multiLevelType w:val="multilevel"/>
    <w:tmpl w:val="7AD4941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3" w15:restartNumberingAfterBreak="0">
    <w:nsid w:val="543657AE"/>
    <w:multiLevelType w:val="hybridMultilevel"/>
    <w:tmpl w:val="D122BD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8B84B5A"/>
    <w:multiLevelType w:val="hybridMultilevel"/>
    <w:tmpl w:val="F9A82B0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C5C0CC2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26" w15:restartNumberingAfterBreak="0">
    <w:nsid w:val="5DEB577F"/>
    <w:multiLevelType w:val="multilevel"/>
    <w:tmpl w:val="71AAF44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7" w15:restartNumberingAfterBreak="0">
    <w:nsid w:val="5FED4CEA"/>
    <w:multiLevelType w:val="hybridMultilevel"/>
    <w:tmpl w:val="E54AD8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5704734"/>
    <w:multiLevelType w:val="hybridMultilevel"/>
    <w:tmpl w:val="93BAB4E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5F363D5"/>
    <w:multiLevelType w:val="hybridMultilevel"/>
    <w:tmpl w:val="46CAFF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A384032"/>
    <w:multiLevelType w:val="hybridMultilevel"/>
    <w:tmpl w:val="DF16D43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DDF5BC7"/>
    <w:multiLevelType w:val="multilevel"/>
    <w:tmpl w:val="008A1F9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2" w15:restartNumberingAfterBreak="0">
    <w:nsid w:val="7640566A"/>
    <w:multiLevelType w:val="hybridMultilevel"/>
    <w:tmpl w:val="E67843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9323481">
    <w:abstractNumId w:val="31"/>
  </w:num>
  <w:num w:numId="2" w16cid:durableId="1926187817">
    <w:abstractNumId w:val="10"/>
  </w:num>
  <w:num w:numId="3" w16cid:durableId="1573731279">
    <w:abstractNumId w:val="14"/>
  </w:num>
  <w:num w:numId="4" w16cid:durableId="1472862305">
    <w:abstractNumId w:val="25"/>
  </w:num>
  <w:num w:numId="5" w16cid:durableId="2045903661">
    <w:abstractNumId w:val="22"/>
  </w:num>
  <w:num w:numId="6" w16cid:durableId="575476403">
    <w:abstractNumId w:val="16"/>
  </w:num>
  <w:num w:numId="7" w16cid:durableId="1122722312">
    <w:abstractNumId w:val="8"/>
  </w:num>
  <w:num w:numId="8" w16cid:durableId="554507594">
    <w:abstractNumId w:val="3"/>
  </w:num>
  <w:num w:numId="9" w16cid:durableId="486215559">
    <w:abstractNumId w:val="2"/>
  </w:num>
  <w:num w:numId="10" w16cid:durableId="63115711">
    <w:abstractNumId w:val="1"/>
  </w:num>
  <w:num w:numId="11" w16cid:durableId="1788767218">
    <w:abstractNumId w:val="0"/>
  </w:num>
  <w:num w:numId="12" w16cid:durableId="165755154">
    <w:abstractNumId w:val="9"/>
  </w:num>
  <w:num w:numId="13" w16cid:durableId="427773238">
    <w:abstractNumId w:val="7"/>
  </w:num>
  <w:num w:numId="14" w16cid:durableId="248471760">
    <w:abstractNumId w:val="6"/>
  </w:num>
  <w:num w:numId="15" w16cid:durableId="241913622">
    <w:abstractNumId w:val="5"/>
  </w:num>
  <w:num w:numId="16" w16cid:durableId="1201865010">
    <w:abstractNumId w:val="4"/>
  </w:num>
  <w:num w:numId="17" w16cid:durableId="1193766385">
    <w:abstractNumId w:val="26"/>
  </w:num>
  <w:num w:numId="18" w16cid:durableId="1488859938">
    <w:abstractNumId w:val="13"/>
  </w:num>
  <w:num w:numId="19" w16cid:durableId="1669599793">
    <w:abstractNumId w:val="21"/>
  </w:num>
  <w:num w:numId="20" w16cid:durableId="1197691842">
    <w:abstractNumId w:val="11"/>
  </w:num>
  <w:num w:numId="21" w16cid:durableId="348606801">
    <w:abstractNumId w:val="12"/>
  </w:num>
  <w:num w:numId="22" w16cid:durableId="572785680">
    <w:abstractNumId w:val="19"/>
  </w:num>
  <w:num w:numId="23" w16cid:durableId="87314487">
    <w:abstractNumId w:val="12"/>
  </w:num>
  <w:num w:numId="24" w16cid:durableId="924386779">
    <w:abstractNumId w:val="12"/>
  </w:num>
  <w:num w:numId="25" w16cid:durableId="710033081">
    <w:abstractNumId w:val="15"/>
  </w:num>
  <w:num w:numId="26" w16cid:durableId="127287346">
    <w:abstractNumId w:val="12"/>
  </w:num>
  <w:num w:numId="27" w16cid:durableId="403838530">
    <w:abstractNumId w:val="12"/>
  </w:num>
  <w:num w:numId="28" w16cid:durableId="180946110">
    <w:abstractNumId w:val="11"/>
  </w:num>
  <w:num w:numId="29" w16cid:durableId="9569565">
    <w:abstractNumId w:val="23"/>
  </w:num>
  <w:num w:numId="30" w16cid:durableId="972905573">
    <w:abstractNumId w:val="20"/>
  </w:num>
  <w:num w:numId="31" w16cid:durableId="1454129054">
    <w:abstractNumId w:val="24"/>
  </w:num>
  <w:num w:numId="32" w16cid:durableId="1060448085">
    <w:abstractNumId w:val="17"/>
  </w:num>
  <w:num w:numId="33" w16cid:durableId="2111119482">
    <w:abstractNumId w:val="18"/>
  </w:num>
  <w:num w:numId="34" w16cid:durableId="1202404017">
    <w:abstractNumId w:val="30"/>
  </w:num>
  <w:num w:numId="35" w16cid:durableId="836267841">
    <w:abstractNumId w:val="29"/>
  </w:num>
  <w:num w:numId="36" w16cid:durableId="1732462065">
    <w:abstractNumId w:val="28"/>
  </w:num>
  <w:num w:numId="37" w16cid:durableId="2076901384">
    <w:abstractNumId w:val="27"/>
  </w:num>
  <w:num w:numId="38" w16cid:durableId="143146699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efaultTableStyle w:val="aa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53A"/>
    <w:rsid w:val="000157B2"/>
    <w:rsid w:val="00032FCB"/>
    <w:rsid w:val="000332DC"/>
    <w:rsid w:val="000463AF"/>
    <w:rsid w:val="000714E0"/>
    <w:rsid w:val="00077A52"/>
    <w:rsid w:val="00077C61"/>
    <w:rsid w:val="0008171F"/>
    <w:rsid w:val="000A1941"/>
    <w:rsid w:val="000B4D9B"/>
    <w:rsid w:val="000D130F"/>
    <w:rsid w:val="000D13C2"/>
    <w:rsid w:val="000D17AC"/>
    <w:rsid w:val="000D430E"/>
    <w:rsid w:val="000D75AC"/>
    <w:rsid w:val="000E092A"/>
    <w:rsid w:val="000E3466"/>
    <w:rsid w:val="000E570F"/>
    <w:rsid w:val="00142B36"/>
    <w:rsid w:val="00174BF1"/>
    <w:rsid w:val="00186A34"/>
    <w:rsid w:val="00193877"/>
    <w:rsid w:val="001A05F3"/>
    <w:rsid w:val="001C437F"/>
    <w:rsid w:val="001E4AB6"/>
    <w:rsid w:val="001F79D4"/>
    <w:rsid w:val="00223AB5"/>
    <w:rsid w:val="00223F12"/>
    <w:rsid w:val="00237BEC"/>
    <w:rsid w:val="00255D80"/>
    <w:rsid w:val="00260CC1"/>
    <w:rsid w:val="00295CEA"/>
    <w:rsid w:val="002970DE"/>
    <w:rsid w:val="002A0DEC"/>
    <w:rsid w:val="002A7052"/>
    <w:rsid w:val="002B3064"/>
    <w:rsid w:val="002B66E4"/>
    <w:rsid w:val="002E625F"/>
    <w:rsid w:val="00300C9C"/>
    <w:rsid w:val="00330C0A"/>
    <w:rsid w:val="00332A53"/>
    <w:rsid w:val="003566B1"/>
    <w:rsid w:val="003614D5"/>
    <w:rsid w:val="0036795C"/>
    <w:rsid w:val="00372524"/>
    <w:rsid w:val="00384852"/>
    <w:rsid w:val="0039128E"/>
    <w:rsid w:val="003A7AB1"/>
    <w:rsid w:val="003B22BD"/>
    <w:rsid w:val="003B2C3B"/>
    <w:rsid w:val="003B61FB"/>
    <w:rsid w:val="003C790A"/>
    <w:rsid w:val="003F6CB1"/>
    <w:rsid w:val="00420AB0"/>
    <w:rsid w:val="004274E3"/>
    <w:rsid w:val="0046018A"/>
    <w:rsid w:val="004823A4"/>
    <w:rsid w:val="004932ED"/>
    <w:rsid w:val="00493D66"/>
    <w:rsid w:val="00496CA3"/>
    <w:rsid w:val="004C7808"/>
    <w:rsid w:val="004E5974"/>
    <w:rsid w:val="00500082"/>
    <w:rsid w:val="00524E50"/>
    <w:rsid w:val="00550E6B"/>
    <w:rsid w:val="005641DA"/>
    <w:rsid w:val="00571ADB"/>
    <w:rsid w:val="005D2735"/>
    <w:rsid w:val="00630FBB"/>
    <w:rsid w:val="00655B9C"/>
    <w:rsid w:val="00657A40"/>
    <w:rsid w:val="00661654"/>
    <w:rsid w:val="00666CB9"/>
    <w:rsid w:val="00667C87"/>
    <w:rsid w:val="00676CF7"/>
    <w:rsid w:val="0067753A"/>
    <w:rsid w:val="006835F7"/>
    <w:rsid w:val="006859C8"/>
    <w:rsid w:val="006B3642"/>
    <w:rsid w:val="006D3F28"/>
    <w:rsid w:val="006E769A"/>
    <w:rsid w:val="0072714C"/>
    <w:rsid w:val="00731F62"/>
    <w:rsid w:val="00736EA8"/>
    <w:rsid w:val="0074170A"/>
    <w:rsid w:val="00743F9B"/>
    <w:rsid w:val="0074772F"/>
    <w:rsid w:val="0076261C"/>
    <w:rsid w:val="0076343C"/>
    <w:rsid w:val="00790A2A"/>
    <w:rsid w:val="007A33DD"/>
    <w:rsid w:val="007A5430"/>
    <w:rsid w:val="007A7E99"/>
    <w:rsid w:val="007C0E38"/>
    <w:rsid w:val="007D0FE4"/>
    <w:rsid w:val="007E4933"/>
    <w:rsid w:val="0080545A"/>
    <w:rsid w:val="00813AF6"/>
    <w:rsid w:val="00821260"/>
    <w:rsid w:val="008448D0"/>
    <w:rsid w:val="008752B1"/>
    <w:rsid w:val="00895940"/>
    <w:rsid w:val="008A7618"/>
    <w:rsid w:val="008B600B"/>
    <w:rsid w:val="008F318D"/>
    <w:rsid w:val="008F3DCF"/>
    <w:rsid w:val="00941C4B"/>
    <w:rsid w:val="00942E03"/>
    <w:rsid w:val="009526B0"/>
    <w:rsid w:val="009622D4"/>
    <w:rsid w:val="00974470"/>
    <w:rsid w:val="0098614B"/>
    <w:rsid w:val="009921B4"/>
    <w:rsid w:val="009A06B4"/>
    <w:rsid w:val="009B3C33"/>
    <w:rsid w:val="009D013E"/>
    <w:rsid w:val="009E1F83"/>
    <w:rsid w:val="009F7E83"/>
    <w:rsid w:val="00A021EA"/>
    <w:rsid w:val="00A024AF"/>
    <w:rsid w:val="00A131EB"/>
    <w:rsid w:val="00A70C31"/>
    <w:rsid w:val="00A71F7C"/>
    <w:rsid w:val="00AA5BC6"/>
    <w:rsid w:val="00AE109D"/>
    <w:rsid w:val="00AF14B1"/>
    <w:rsid w:val="00AF5598"/>
    <w:rsid w:val="00B06864"/>
    <w:rsid w:val="00B06F78"/>
    <w:rsid w:val="00B10263"/>
    <w:rsid w:val="00B33182"/>
    <w:rsid w:val="00B454C7"/>
    <w:rsid w:val="00B477CA"/>
    <w:rsid w:val="00B6062E"/>
    <w:rsid w:val="00B80C17"/>
    <w:rsid w:val="00B83F72"/>
    <w:rsid w:val="00B95F37"/>
    <w:rsid w:val="00BC2436"/>
    <w:rsid w:val="00C43CC1"/>
    <w:rsid w:val="00C614BD"/>
    <w:rsid w:val="00C65C07"/>
    <w:rsid w:val="00C71253"/>
    <w:rsid w:val="00C90403"/>
    <w:rsid w:val="00CB5D91"/>
    <w:rsid w:val="00CE48D1"/>
    <w:rsid w:val="00D151B0"/>
    <w:rsid w:val="00D3341D"/>
    <w:rsid w:val="00D36FCB"/>
    <w:rsid w:val="00D428CD"/>
    <w:rsid w:val="00D44527"/>
    <w:rsid w:val="00D70AC6"/>
    <w:rsid w:val="00D71B31"/>
    <w:rsid w:val="00D910E6"/>
    <w:rsid w:val="00D923B9"/>
    <w:rsid w:val="00D927CC"/>
    <w:rsid w:val="00DA7614"/>
    <w:rsid w:val="00DB7F6B"/>
    <w:rsid w:val="00DF0856"/>
    <w:rsid w:val="00DF6A25"/>
    <w:rsid w:val="00E07895"/>
    <w:rsid w:val="00E20C55"/>
    <w:rsid w:val="00E33E19"/>
    <w:rsid w:val="00E45A1F"/>
    <w:rsid w:val="00E7313B"/>
    <w:rsid w:val="00E7502E"/>
    <w:rsid w:val="00EF25A1"/>
    <w:rsid w:val="00F26139"/>
    <w:rsid w:val="00F34A1A"/>
    <w:rsid w:val="00F3537B"/>
    <w:rsid w:val="00F42CC5"/>
    <w:rsid w:val="00F6392A"/>
    <w:rsid w:val="00F7064F"/>
    <w:rsid w:val="00F80315"/>
    <w:rsid w:val="00F87977"/>
    <w:rsid w:val="00FA3171"/>
    <w:rsid w:val="00FA35DD"/>
    <w:rsid w:val="00FB2A0F"/>
    <w:rsid w:val="00FB2EAF"/>
    <w:rsid w:val="00FC09F5"/>
    <w:rsid w:val="00FF3771"/>
    <w:rsid w:val="00FF4D41"/>
    <w:rsid w:val="00FF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E9D725"/>
  <w15:chartTrackingRefBased/>
  <w15:docId w15:val="{7171202E-6074-467B-B59F-3816314D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Outline List 1" w:locked="1"/>
    <w:lsdException w:name="Outline List 2" w:locked="1"/>
    <w:lsdException w:name="Outline List 3" w:locked="1"/>
    <w:lsdException w:name="Table Simple 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131EB"/>
    <w:pPr>
      <w:widowControl w:val="0"/>
      <w:spacing w:line="360" w:lineRule="auto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qFormat/>
    <w:rsid w:val="00FC09F5"/>
    <w:pPr>
      <w:keepNext/>
      <w:keepLines/>
      <w:numPr>
        <w:numId w:val="20"/>
      </w:numPr>
      <w:spacing w:before="240" w:after="60"/>
      <w:ind w:left="431" w:hanging="431"/>
      <w:outlineLvl w:val="0"/>
    </w:pPr>
    <w:rPr>
      <w:rFonts w:eastAsia="黑体"/>
      <w:bCs/>
      <w:kern w:val="44"/>
      <w:sz w:val="28"/>
      <w:szCs w:val="44"/>
    </w:rPr>
  </w:style>
  <w:style w:type="paragraph" w:styleId="2">
    <w:name w:val="heading 2"/>
    <w:basedOn w:val="a"/>
    <w:next w:val="a0"/>
    <w:qFormat/>
    <w:rsid w:val="00FC09F5"/>
    <w:pPr>
      <w:keepNext/>
      <w:keepLines/>
      <w:numPr>
        <w:ilvl w:val="1"/>
        <w:numId w:val="20"/>
      </w:numPr>
      <w:spacing w:before="240" w:after="60"/>
      <w:ind w:left="578" w:hanging="578"/>
      <w:outlineLvl w:val="1"/>
    </w:pPr>
    <w:rPr>
      <w:rFonts w:ascii="Arial" w:eastAsia="黑体" w:hAnsi="Arial"/>
      <w:bCs/>
      <w:sz w:val="24"/>
      <w:szCs w:val="32"/>
    </w:rPr>
  </w:style>
  <w:style w:type="paragraph" w:styleId="3">
    <w:name w:val="heading 3"/>
    <w:basedOn w:val="a1"/>
    <w:next w:val="a0"/>
    <w:qFormat/>
    <w:rsid w:val="00DF0856"/>
    <w:pPr>
      <w:keepNext/>
      <w:keepLines/>
      <w:numPr>
        <w:ilvl w:val="2"/>
        <w:numId w:val="20"/>
      </w:numPr>
      <w:spacing w:before="240" w:after="60"/>
      <w:outlineLvl w:val="2"/>
    </w:pPr>
    <w:rPr>
      <w:b/>
      <w:bCs/>
      <w:szCs w:val="32"/>
    </w:rPr>
  </w:style>
  <w:style w:type="paragraph" w:styleId="4">
    <w:name w:val="heading 4"/>
    <w:basedOn w:val="a"/>
    <w:next w:val="a0"/>
    <w:qFormat/>
    <w:rsid w:val="007C0E38"/>
    <w:pPr>
      <w:keepNext/>
      <w:keepLines/>
      <w:numPr>
        <w:ilvl w:val="3"/>
        <w:numId w:val="20"/>
      </w:numPr>
      <w:spacing w:before="240" w:after="60"/>
      <w:ind w:left="862" w:hanging="862"/>
      <w:outlineLvl w:val="3"/>
    </w:pPr>
    <w:rPr>
      <w:rFonts w:ascii="Arial" w:hAnsi="Arial"/>
      <w:b/>
      <w:bCs/>
      <w:sz w:val="18"/>
      <w:szCs w:val="28"/>
    </w:rPr>
  </w:style>
  <w:style w:type="paragraph" w:styleId="5">
    <w:name w:val="heading 5"/>
    <w:basedOn w:val="a"/>
    <w:next w:val="a"/>
    <w:qFormat/>
    <w:rsid w:val="00736EA8"/>
    <w:pPr>
      <w:keepNext/>
      <w:keepLines/>
      <w:numPr>
        <w:ilvl w:val="4"/>
        <w:numId w:val="20"/>
      </w:numPr>
      <w:spacing w:before="280" w:after="290" w:line="376" w:lineRule="auto"/>
      <w:outlineLvl w:val="4"/>
    </w:pPr>
    <w:rPr>
      <w:b/>
      <w:bCs/>
      <w:sz w:val="18"/>
      <w:szCs w:val="28"/>
    </w:rPr>
  </w:style>
  <w:style w:type="paragraph" w:styleId="6">
    <w:name w:val="heading 6"/>
    <w:basedOn w:val="a"/>
    <w:next w:val="a"/>
    <w:qFormat/>
    <w:rsid w:val="00736EA8"/>
    <w:pPr>
      <w:keepNext/>
      <w:keepLines/>
      <w:numPr>
        <w:ilvl w:val="5"/>
        <w:numId w:val="20"/>
      </w:numPr>
      <w:spacing w:before="240" w:after="64" w:line="320" w:lineRule="auto"/>
      <w:outlineLvl w:val="5"/>
    </w:pPr>
    <w:rPr>
      <w:rFonts w:ascii="Arial" w:eastAsia="黑体" w:hAnsi="Arial"/>
      <w:b/>
      <w:bCs/>
      <w:sz w:val="18"/>
    </w:rPr>
  </w:style>
  <w:style w:type="paragraph" w:styleId="7">
    <w:name w:val="heading 7"/>
    <w:basedOn w:val="a"/>
    <w:next w:val="a"/>
    <w:qFormat/>
    <w:rsid w:val="00736EA8"/>
    <w:pPr>
      <w:keepNext/>
      <w:keepLines/>
      <w:numPr>
        <w:ilvl w:val="6"/>
        <w:numId w:val="20"/>
      </w:numPr>
      <w:spacing w:before="240" w:after="64" w:line="320" w:lineRule="auto"/>
      <w:outlineLvl w:val="6"/>
    </w:pPr>
    <w:rPr>
      <w:b/>
      <w:bCs/>
      <w:sz w:val="18"/>
    </w:rPr>
  </w:style>
  <w:style w:type="paragraph" w:styleId="8">
    <w:name w:val="heading 8"/>
    <w:basedOn w:val="a"/>
    <w:next w:val="a"/>
    <w:qFormat/>
    <w:rsid w:val="00736EA8"/>
    <w:pPr>
      <w:keepNext/>
      <w:keepLines/>
      <w:numPr>
        <w:ilvl w:val="7"/>
        <w:numId w:val="20"/>
      </w:numPr>
      <w:spacing w:before="240" w:after="64" w:line="320" w:lineRule="auto"/>
      <w:outlineLvl w:val="7"/>
    </w:pPr>
    <w:rPr>
      <w:rFonts w:ascii="Arial" w:eastAsia="黑体" w:hAnsi="Arial"/>
      <w:sz w:val="18"/>
    </w:rPr>
  </w:style>
  <w:style w:type="paragraph" w:styleId="9">
    <w:name w:val="heading 9"/>
    <w:basedOn w:val="a"/>
    <w:next w:val="a"/>
    <w:qFormat/>
    <w:rsid w:val="00032FCB"/>
    <w:pPr>
      <w:keepNext/>
      <w:keepLines/>
      <w:numPr>
        <w:ilvl w:val="8"/>
        <w:numId w:val="20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首行缩进"/>
    <w:basedOn w:val="a"/>
    <w:rsid w:val="000157B2"/>
    <w:pPr>
      <w:ind w:firstLine="420"/>
    </w:pPr>
    <w:rPr>
      <w:rFonts w:cs="宋体"/>
      <w:szCs w:val="20"/>
    </w:rPr>
  </w:style>
  <w:style w:type="paragraph" w:styleId="a1">
    <w:name w:val="Body Text"/>
    <w:basedOn w:val="a"/>
    <w:rsid w:val="0008171F"/>
    <w:pPr>
      <w:spacing w:after="120"/>
    </w:pPr>
  </w:style>
  <w:style w:type="paragraph" w:styleId="a5">
    <w:name w:val="footer"/>
    <w:basedOn w:val="a"/>
    <w:rsid w:val="00677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2"/>
    <w:rsid w:val="0067753A"/>
  </w:style>
  <w:style w:type="paragraph" w:customStyle="1" w:styleId="a7">
    <w:name w:val="文章标题"/>
    <w:basedOn w:val="a"/>
    <w:rsid w:val="001F79D4"/>
    <w:pPr>
      <w:jc w:val="center"/>
    </w:pPr>
    <w:rPr>
      <w:rFonts w:ascii="黑体" w:eastAsia="黑体" w:hAnsi="黑体" w:cs="宋体"/>
      <w:spacing w:val="120"/>
      <w:sz w:val="32"/>
      <w:szCs w:val="20"/>
    </w:rPr>
  </w:style>
  <w:style w:type="paragraph" w:styleId="a8">
    <w:name w:val="Normal Indent"/>
    <w:basedOn w:val="a"/>
    <w:rsid w:val="00E07895"/>
    <w:pPr>
      <w:ind w:firstLineChars="200" w:firstLine="420"/>
    </w:pPr>
  </w:style>
  <w:style w:type="table" w:styleId="a9">
    <w:name w:val="Table Elegant"/>
    <w:basedOn w:val="a3"/>
    <w:locked/>
    <w:rsid w:val="002A7052"/>
    <w:pPr>
      <w:widowControl w:val="0"/>
      <w:spacing w:line="360" w:lineRule="auto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aa">
    <w:name w:val="技术研发中心标准表格"/>
    <w:basedOn w:val="a9"/>
    <w:rsid w:val="003614D5"/>
    <w:pPr>
      <w:jc w:val="center"/>
    </w:pPr>
    <w:tblPr/>
    <w:tcPr>
      <w:shd w:val="clear" w:color="auto" w:fill="auto"/>
      <w:vAlign w:val="center"/>
    </w:tcPr>
    <w:tblStylePr w:type="firstRow">
      <w:rPr>
        <w:b/>
        <w:caps/>
        <w:color w:val="auto"/>
      </w:rPr>
      <w:tblPr/>
      <w:trPr>
        <w:tblHeader/>
      </w:trPr>
      <w:tcPr>
        <w:tcBorders>
          <w:top w:val="double" w:sz="6" w:space="0" w:color="000000"/>
          <w:left w:val="double" w:sz="6" w:space="0" w:color="000000"/>
          <w:bottom w:val="single" w:sz="6" w:space="0" w:color="000000"/>
          <w:right w:val="double" w:sz="6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CCCCCC"/>
      </w:tcPr>
    </w:tblStylePr>
  </w:style>
  <w:style w:type="paragraph" w:styleId="ab">
    <w:name w:val="header"/>
    <w:basedOn w:val="a"/>
    <w:rsid w:val="00CB5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Document Map"/>
    <w:basedOn w:val="a"/>
    <w:semiHidden/>
    <w:rsid w:val="001F79D4"/>
    <w:pPr>
      <w:shd w:val="clear" w:color="auto" w:fill="000080"/>
    </w:pPr>
  </w:style>
  <w:style w:type="character" w:customStyle="1" w:styleId="ad">
    <w:name w:val="文章题目"/>
    <w:semiHidden/>
    <w:rsid w:val="001F79D4"/>
    <w:rPr>
      <w:rFonts w:ascii="黑体" w:eastAsia="黑体" w:hAnsi="黑体"/>
      <w:spacing w:val="120"/>
      <w:sz w:val="32"/>
      <w:szCs w:val="32"/>
    </w:rPr>
  </w:style>
  <w:style w:type="paragraph" w:styleId="ae">
    <w:name w:val="List Paragraph"/>
    <w:basedOn w:val="a"/>
    <w:uiPriority w:val="34"/>
    <w:qFormat/>
    <w:rsid w:val="00790A2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Users\define\AppData\Roaming\Foxmail7\Temp-14312-20180530195809\6669_image001(05-31-15-07-09).png" TargetMode="External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10</Pages>
  <Words>591</Words>
  <Characters>3371</Characters>
  <Application>Microsoft Office Word</Application>
  <DocSecurity>0</DocSecurity>
  <Lines>28</Lines>
  <Paragraphs>7</Paragraphs>
  <ScaleCrop>false</ScaleCrop>
  <Company>北京希嘉创智教育科技有限公司</Company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文章标题</dc:title>
  <dc:subject/>
  <dc:creator>戴水斌</dc:creator>
  <cp:keywords/>
  <cp:lastModifiedBy>dai shuibin</cp:lastModifiedBy>
  <cp:revision>46</cp:revision>
  <cp:lastPrinted>1899-12-31T16:00:00Z</cp:lastPrinted>
  <dcterms:created xsi:type="dcterms:W3CDTF">2020-08-02T07:17:00Z</dcterms:created>
  <dcterms:modified xsi:type="dcterms:W3CDTF">2022-08-21T04:04:00Z</dcterms:modified>
  <cp:category>XXX文档资料</cp:category>
</cp:coreProperties>
</file>